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2F" w:rsidRPr="00400FD9" w:rsidRDefault="00712661" w:rsidP="00712661">
      <w:pPr>
        <w:spacing w:after="0"/>
        <w:rPr>
          <w:b/>
        </w:rPr>
      </w:pPr>
      <w:r w:rsidRPr="00400FD9">
        <w:rPr>
          <w:b/>
        </w:rPr>
        <w:t>Draft</w:t>
      </w:r>
      <w:r w:rsidR="000054FB" w:rsidRPr="00400FD9">
        <w:rPr>
          <w:b/>
        </w:rPr>
        <w:t xml:space="preserve"> Agenda for </w:t>
      </w:r>
      <w:r w:rsidR="00400FD9">
        <w:rPr>
          <w:b/>
        </w:rPr>
        <w:t>the 201</w:t>
      </w:r>
      <w:r w:rsidR="003C6D1F">
        <w:rPr>
          <w:b/>
        </w:rPr>
        <w:t>8</w:t>
      </w:r>
      <w:r w:rsidR="00400FD9">
        <w:rPr>
          <w:b/>
        </w:rPr>
        <w:t xml:space="preserve"> Tribal Lands and Environment Forum (</w:t>
      </w:r>
      <w:r w:rsidR="000054FB" w:rsidRPr="00400FD9">
        <w:rPr>
          <w:b/>
        </w:rPr>
        <w:t>TLEF</w:t>
      </w:r>
      <w:r w:rsidR="00400FD9">
        <w:rPr>
          <w:b/>
        </w:rPr>
        <w:t>)</w:t>
      </w:r>
    </w:p>
    <w:p w:rsidR="00712661" w:rsidRDefault="00712661" w:rsidP="00712661">
      <w:pPr>
        <w:spacing w:after="0"/>
      </w:pPr>
    </w:p>
    <w:p w:rsidR="00CC1316" w:rsidRPr="000E3B78" w:rsidRDefault="00CC1316" w:rsidP="00712661">
      <w:pPr>
        <w:spacing w:after="0"/>
        <w:rPr>
          <w:b/>
        </w:rPr>
      </w:pPr>
      <w:r w:rsidRPr="000E3B78">
        <w:rPr>
          <w:b/>
        </w:rPr>
        <w:t>TRAININGS</w:t>
      </w:r>
    </w:p>
    <w:tbl>
      <w:tblPr>
        <w:tblStyle w:val="TableGrid"/>
        <w:tblW w:w="13883" w:type="dxa"/>
        <w:tblInd w:w="-185" w:type="dxa"/>
        <w:tblLayout w:type="fixed"/>
        <w:tblLook w:val="04A0" w:firstRow="1" w:lastRow="0" w:firstColumn="1" w:lastColumn="0" w:noHBand="0" w:noVBand="1"/>
      </w:tblPr>
      <w:tblGrid>
        <w:gridCol w:w="1463"/>
        <w:gridCol w:w="1710"/>
        <w:gridCol w:w="1890"/>
        <w:gridCol w:w="1530"/>
        <w:gridCol w:w="1710"/>
        <w:gridCol w:w="1800"/>
        <w:gridCol w:w="1890"/>
        <w:gridCol w:w="1890"/>
      </w:tblGrid>
      <w:tr w:rsidR="00CC1316" w:rsidTr="00CB5869">
        <w:tc>
          <w:tcPr>
            <w:tcW w:w="1463" w:type="dxa"/>
          </w:tcPr>
          <w:p w:rsidR="00CC1316" w:rsidRDefault="00CC1316" w:rsidP="00215459">
            <w:r>
              <w:t>Day</w:t>
            </w:r>
          </w:p>
        </w:tc>
        <w:tc>
          <w:tcPr>
            <w:tcW w:w="1710" w:type="dxa"/>
            <w:shd w:val="clear" w:color="auto" w:fill="auto"/>
          </w:tcPr>
          <w:p w:rsidR="00CC1316" w:rsidRPr="000B02AF" w:rsidRDefault="00041D82" w:rsidP="00041D82">
            <w:r>
              <w:t>Room 302 AB</w:t>
            </w:r>
          </w:p>
        </w:tc>
        <w:tc>
          <w:tcPr>
            <w:tcW w:w="1890" w:type="dxa"/>
            <w:shd w:val="clear" w:color="auto" w:fill="auto"/>
          </w:tcPr>
          <w:p w:rsidR="00CC1316" w:rsidRPr="000B02AF" w:rsidRDefault="00041D82" w:rsidP="00215459">
            <w:r>
              <w:t>Room 303</w:t>
            </w:r>
          </w:p>
        </w:tc>
        <w:tc>
          <w:tcPr>
            <w:tcW w:w="1530" w:type="dxa"/>
            <w:shd w:val="clear" w:color="auto" w:fill="auto"/>
          </w:tcPr>
          <w:p w:rsidR="00CC1316" w:rsidRPr="000B02AF" w:rsidRDefault="00041D82" w:rsidP="00215459">
            <w:r>
              <w:t>Room 402 C</w:t>
            </w:r>
          </w:p>
        </w:tc>
        <w:tc>
          <w:tcPr>
            <w:tcW w:w="1710" w:type="dxa"/>
            <w:shd w:val="clear" w:color="auto" w:fill="auto"/>
          </w:tcPr>
          <w:p w:rsidR="00CC1316" w:rsidRPr="000B02AF" w:rsidRDefault="00041D82" w:rsidP="00215459">
            <w:r>
              <w:t>Room 402 AB</w:t>
            </w:r>
          </w:p>
        </w:tc>
        <w:tc>
          <w:tcPr>
            <w:tcW w:w="1800" w:type="dxa"/>
            <w:shd w:val="clear" w:color="auto" w:fill="auto"/>
          </w:tcPr>
          <w:p w:rsidR="00CC1316" w:rsidRPr="000B02AF" w:rsidRDefault="00041D82" w:rsidP="00215459">
            <w:r>
              <w:t>Room 401 AB</w:t>
            </w:r>
          </w:p>
        </w:tc>
        <w:tc>
          <w:tcPr>
            <w:tcW w:w="1890" w:type="dxa"/>
            <w:shd w:val="clear" w:color="auto" w:fill="auto"/>
          </w:tcPr>
          <w:p w:rsidR="00CC1316" w:rsidRPr="000B02AF" w:rsidRDefault="00041D82" w:rsidP="00215459">
            <w:r>
              <w:t>Room 300 C</w:t>
            </w:r>
          </w:p>
        </w:tc>
        <w:tc>
          <w:tcPr>
            <w:tcW w:w="1890" w:type="dxa"/>
            <w:shd w:val="clear" w:color="auto" w:fill="auto"/>
          </w:tcPr>
          <w:p w:rsidR="00CC1316" w:rsidRPr="000B02AF" w:rsidRDefault="00041D82" w:rsidP="00A24DE7">
            <w:r>
              <w:t>Room 300 D</w:t>
            </w:r>
          </w:p>
        </w:tc>
      </w:tr>
      <w:tr w:rsidR="00D91268" w:rsidTr="00CB5869">
        <w:trPr>
          <w:trHeight w:val="7298"/>
        </w:trPr>
        <w:tc>
          <w:tcPr>
            <w:tcW w:w="1463" w:type="dxa"/>
          </w:tcPr>
          <w:p w:rsidR="00D91268" w:rsidRDefault="00D91268" w:rsidP="00CC1316"/>
          <w:p w:rsidR="00D91268" w:rsidRDefault="00D91268" w:rsidP="00CC1316"/>
          <w:p w:rsidR="00D91268" w:rsidRDefault="00D91268" w:rsidP="00CC1316"/>
          <w:p w:rsidR="00D91268" w:rsidRDefault="00D91268" w:rsidP="00CC1316"/>
          <w:p w:rsidR="00D91268" w:rsidRDefault="00D91268" w:rsidP="00CC1316"/>
          <w:p w:rsidR="00D91268" w:rsidRDefault="00D91268" w:rsidP="00CC1316">
            <w:r>
              <w:t xml:space="preserve">Monday </w:t>
            </w:r>
          </w:p>
          <w:p w:rsidR="00D91268" w:rsidRDefault="00B308B0" w:rsidP="00CC1316">
            <w:r>
              <w:t xml:space="preserve">8:00 – 12:00 </w:t>
            </w:r>
          </w:p>
          <w:p w:rsidR="00D91268" w:rsidRDefault="00D91268" w:rsidP="00CC1316"/>
          <w:p w:rsidR="00D91268" w:rsidRDefault="00D91268" w:rsidP="00CC1316"/>
          <w:p w:rsidR="00D91268" w:rsidRDefault="00D91268" w:rsidP="00CC1316"/>
          <w:p w:rsidR="00D91268" w:rsidRDefault="00D91268" w:rsidP="00CC1316"/>
          <w:p w:rsidR="00D91268" w:rsidRDefault="00D91268" w:rsidP="00CC1316"/>
          <w:p w:rsidR="00D91268" w:rsidRDefault="00D91268" w:rsidP="00CC1316"/>
          <w:p w:rsidR="00D91268" w:rsidRDefault="00D91268" w:rsidP="00CC1316">
            <w:r>
              <w:t>Monday</w:t>
            </w:r>
          </w:p>
          <w:p w:rsidR="00D91268" w:rsidRDefault="00B308B0" w:rsidP="00CC1316">
            <w:r>
              <w:t xml:space="preserve">1:00 – 5:00 </w:t>
            </w:r>
          </w:p>
        </w:tc>
        <w:tc>
          <w:tcPr>
            <w:tcW w:w="1710" w:type="dxa"/>
            <w:shd w:val="clear" w:color="auto" w:fill="FFB9B9"/>
          </w:tcPr>
          <w:p w:rsidR="00D91268" w:rsidRPr="000B02AF" w:rsidRDefault="00D91268" w:rsidP="00215459">
            <w:pPr>
              <w:rPr>
                <w:sz w:val="18"/>
                <w:szCs w:val="18"/>
              </w:rPr>
            </w:pPr>
          </w:p>
          <w:p w:rsidR="00D91268" w:rsidRPr="000B02AF" w:rsidRDefault="00D91268" w:rsidP="00215459">
            <w:pPr>
              <w:rPr>
                <w:sz w:val="18"/>
                <w:szCs w:val="18"/>
              </w:rPr>
            </w:pPr>
          </w:p>
          <w:p w:rsidR="00D91268" w:rsidRPr="000B02AF" w:rsidRDefault="00D91268" w:rsidP="00974DBA">
            <w:pPr>
              <w:rPr>
                <w:sz w:val="18"/>
                <w:szCs w:val="18"/>
              </w:rPr>
            </w:pPr>
          </w:p>
          <w:p w:rsidR="00D91268" w:rsidRPr="000B02AF" w:rsidRDefault="0093342E" w:rsidP="00D91268">
            <w:pPr>
              <w:rPr>
                <w:sz w:val="18"/>
                <w:szCs w:val="18"/>
              </w:rPr>
            </w:pPr>
            <w:r w:rsidRPr="000B02AF">
              <w:rPr>
                <w:sz w:val="18"/>
                <w:szCs w:val="18"/>
              </w:rPr>
              <w:t xml:space="preserve">8 – 12: </w:t>
            </w:r>
            <w:r w:rsidR="000B02AF" w:rsidRPr="000B02AF">
              <w:rPr>
                <w:sz w:val="18"/>
                <w:szCs w:val="18"/>
              </w:rPr>
              <w:t>EPA Spill Prevention Control &amp; Countermeasures Regulation (SPCC)</w:t>
            </w:r>
            <w:r w:rsidR="00335A24">
              <w:rPr>
                <w:sz w:val="18"/>
                <w:szCs w:val="18"/>
              </w:rPr>
              <w:t xml:space="preserve"> Inspector</w:t>
            </w:r>
            <w:r w:rsidR="000B02AF" w:rsidRPr="000B02AF">
              <w:rPr>
                <w:sz w:val="18"/>
                <w:szCs w:val="18"/>
              </w:rPr>
              <w:t xml:space="preserve"> short course</w:t>
            </w:r>
            <w:r w:rsidR="0021368A">
              <w:rPr>
                <w:sz w:val="18"/>
                <w:szCs w:val="18"/>
              </w:rPr>
              <w:t>, Mark Howard</w:t>
            </w:r>
          </w:p>
          <w:p w:rsidR="00D91268" w:rsidRPr="000B02AF" w:rsidRDefault="00D91268" w:rsidP="00D91268">
            <w:pPr>
              <w:rPr>
                <w:sz w:val="18"/>
                <w:szCs w:val="18"/>
              </w:rPr>
            </w:pPr>
          </w:p>
          <w:p w:rsidR="00D91268" w:rsidRPr="000B02AF" w:rsidRDefault="00D91268" w:rsidP="00D91268">
            <w:pPr>
              <w:rPr>
                <w:sz w:val="18"/>
                <w:szCs w:val="18"/>
              </w:rPr>
            </w:pPr>
          </w:p>
          <w:p w:rsidR="00D91268" w:rsidRPr="000B02AF" w:rsidRDefault="00D91268" w:rsidP="00D91268">
            <w:pPr>
              <w:rPr>
                <w:sz w:val="18"/>
                <w:szCs w:val="18"/>
              </w:rPr>
            </w:pPr>
          </w:p>
          <w:p w:rsidR="00D91268" w:rsidRPr="000B02AF" w:rsidRDefault="00D91268" w:rsidP="00D91268">
            <w:pPr>
              <w:rPr>
                <w:sz w:val="18"/>
                <w:szCs w:val="18"/>
              </w:rPr>
            </w:pPr>
          </w:p>
          <w:p w:rsidR="00D91268" w:rsidRPr="000B02AF" w:rsidRDefault="00D91268" w:rsidP="00D91268">
            <w:pPr>
              <w:rPr>
                <w:sz w:val="18"/>
                <w:szCs w:val="18"/>
              </w:rPr>
            </w:pPr>
          </w:p>
          <w:p w:rsidR="000B02AF" w:rsidRPr="000B02AF" w:rsidRDefault="000B02AF" w:rsidP="00D91268">
            <w:pPr>
              <w:rPr>
                <w:sz w:val="18"/>
                <w:szCs w:val="18"/>
              </w:rPr>
            </w:pPr>
          </w:p>
          <w:p w:rsidR="000B02AF" w:rsidRPr="000B02AF" w:rsidRDefault="000B02AF" w:rsidP="00D91268">
            <w:pPr>
              <w:rPr>
                <w:sz w:val="18"/>
                <w:szCs w:val="18"/>
              </w:rPr>
            </w:pPr>
          </w:p>
          <w:p w:rsidR="00D91268" w:rsidRPr="000B02AF" w:rsidRDefault="00D91268" w:rsidP="00617885">
            <w:pPr>
              <w:rPr>
                <w:sz w:val="18"/>
                <w:szCs w:val="18"/>
              </w:rPr>
            </w:pPr>
            <w:r w:rsidRPr="000B02AF">
              <w:rPr>
                <w:sz w:val="18"/>
                <w:szCs w:val="18"/>
              </w:rPr>
              <w:t xml:space="preserve">1 </w:t>
            </w:r>
            <w:r w:rsidR="00617885">
              <w:rPr>
                <w:sz w:val="18"/>
                <w:szCs w:val="18"/>
              </w:rPr>
              <w:t>-</w:t>
            </w:r>
            <w:r w:rsidRPr="000B02AF">
              <w:rPr>
                <w:sz w:val="18"/>
                <w:szCs w:val="18"/>
              </w:rPr>
              <w:t xml:space="preserve"> 5: </w:t>
            </w:r>
            <w:r w:rsidR="000B02AF" w:rsidRPr="000B02AF">
              <w:rPr>
                <w:sz w:val="18"/>
                <w:szCs w:val="18"/>
              </w:rPr>
              <w:t>National Incident Management System (NIMS - ICS/Unified Command) short course</w:t>
            </w:r>
            <w:r w:rsidRPr="000B02AF">
              <w:rPr>
                <w:sz w:val="18"/>
                <w:szCs w:val="18"/>
              </w:rPr>
              <w:t xml:space="preserve"> </w:t>
            </w:r>
          </w:p>
        </w:tc>
        <w:tc>
          <w:tcPr>
            <w:tcW w:w="1890" w:type="dxa"/>
            <w:shd w:val="clear" w:color="auto" w:fill="DEC8EE"/>
          </w:tcPr>
          <w:p w:rsidR="00D91268" w:rsidRPr="000B02AF" w:rsidRDefault="00D91268" w:rsidP="00B83137">
            <w:pPr>
              <w:rPr>
                <w:sz w:val="18"/>
                <w:szCs w:val="18"/>
              </w:rPr>
            </w:pPr>
          </w:p>
          <w:p w:rsidR="00D91268" w:rsidRPr="000B02AF" w:rsidRDefault="00D91268" w:rsidP="00B83137">
            <w:pPr>
              <w:rPr>
                <w:sz w:val="18"/>
                <w:szCs w:val="18"/>
              </w:rPr>
            </w:pPr>
          </w:p>
          <w:p w:rsidR="00D91268" w:rsidRPr="000B02AF" w:rsidRDefault="00D91268" w:rsidP="00B83137">
            <w:pPr>
              <w:rPr>
                <w:sz w:val="18"/>
                <w:szCs w:val="18"/>
              </w:rPr>
            </w:pPr>
          </w:p>
          <w:p w:rsidR="00D91268" w:rsidRPr="007802A1" w:rsidRDefault="00D91268" w:rsidP="00D91268">
            <w:pPr>
              <w:rPr>
                <w:sz w:val="18"/>
                <w:szCs w:val="18"/>
              </w:rPr>
            </w:pPr>
            <w:r w:rsidRPr="007802A1">
              <w:rPr>
                <w:sz w:val="18"/>
                <w:szCs w:val="18"/>
              </w:rPr>
              <w:t xml:space="preserve">8-12: </w:t>
            </w:r>
            <w:r w:rsidR="00E177C6" w:rsidRPr="007802A1">
              <w:rPr>
                <w:sz w:val="18"/>
                <w:szCs w:val="18"/>
              </w:rPr>
              <w:t xml:space="preserve">Establishing and Enhancing the Brownfields/128(a) Tribal Response Program (TRP) </w:t>
            </w:r>
            <w:r w:rsidRPr="007802A1">
              <w:rPr>
                <w:sz w:val="18"/>
                <w:szCs w:val="18"/>
              </w:rPr>
              <w:t xml:space="preserve">– </w:t>
            </w:r>
            <w:r w:rsidR="00E177C6" w:rsidRPr="007802A1">
              <w:rPr>
                <w:sz w:val="18"/>
                <w:szCs w:val="18"/>
              </w:rPr>
              <w:t xml:space="preserve">   </w:t>
            </w:r>
            <w:r w:rsidR="00C15724">
              <w:rPr>
                <w:sz w:val="18"/>
                <w:szCs w:val="18"/>
              </w:rPr>
              <w:t xml:space="preserve">Mickey Hartnett, </w:t>
            </w:r>
            <w:r w:rsidRPr="007802A1">
              <w:rPr>
                <w:sz w:val="18"/>
                <w:szCs w:val="18"/>
              </w:rPr>
              <w:t>KSU-TAB</w:t>
            </w:r>
          </w:p>
          <w:p w:rsidR="00D91268" w:rsidRPr="000B02AF" w:rsidRDefault="00D91268" w:rsidP="000E3B78">
            <w:pPr>
              <w:rPr>
                <w:sz w:val="18"/>
                <w:szCs w:val="18"/>
              </w:rPr>
            </w:pPr>
          </w:p>
          <w:p w:rsidR="00D91268" w:rsidRPr="000B02AF" w:rsidRDefault="00D91268" w:rsidP="000E3B78">
            <w:pPr>
              <w:rPr>
                <w:sz w:val="18"/>
                <w:szCs w:val="18"/>
              </w:rPr>
            </w:pPr>
          </w:p>
          <w:p w:rsidR="00D91268" w:rsidRPr="000B02AF" w:rsidRDefault="00D91268" w:rsidP="000E3B78">
            <w:pPr>
              <w:rPr>
                <w:sz w:val="18"/>
                <w:szCs w:val="18"/>
              </w:rPr>
            </w:pPr>
          </w:p>
          <w:p w:rsidR="00D91268" w:rsidRPr="000B02AF" w:rsidRDefault="00D91268" w:rsidP="000E3B78">
            <w:pPr>
              <w:rPr>
                <w:sz w:val="18"/>
                <w:szCs w:val="18"/>
              </w:rPr>
            </w:pPr>
          </w:p>
          <w:p w:rsidR="00D91268" w:rsidRPr="000B02AF" w:rsidRDefault="00D91268" w:rsidP="000E3B78">
            <w:pPr>
              <w:rPr>
                <w:sz w:val="18"/>
                <w:szCs w:val="18"/>
              </w:rPr>
            </w:pPr>
          </w:p>
          <w:p w:rsidR="00D91268" w:rsidRPr="000B02AF" w:rsidRDefault="00D91268" w:rsidP="000E3B78">
            <w:pPr>
              <w:rPr>
                <w:sz w:val="18"/>
                <w:szCs w:val="18"/>
              </w:rPr>
            </w:pPr>
          </w:p>
          <w:p w:rsidR="00D91268" w:rsidRPr="000B02AF" w:rsidRDefault="00D91268" w:rsidP="000E3B78">
            <w:pPr>
              <w:rPr>
                <w:sz w:val="18"/>
                <w:szCs w:val="18"/>
              </w:rPr>
            </w:pPr>
          </w:p>
          <w:p w:rsidR="00D91268" w:rsidRPr="000B02AF" w:rsidRDefault="00F3347F" w:rsidP="000E3B78">
            <w:pPr>
              <w:rPr>
                <w:sz w:val="18"/>
                <w:szCs w:val="18"/>
              </w:rPr>
            </w:pPr>
            <w:r>
              <w:rPr>
                <w:sz w:val="18"/>
                <w:szCs w:val="18"/>
              </w:rPr>
              <w:t xml:space="preserve">1 – 5: </w:t>
            </w:r>
            <w:r w:rsidR="00617885" w:rsidRPr="00621405">
              <w:rPr>
                <w:sz w:val="18"/>
                <w:szCs w:val="18"/>
              </w:rPr>
              <w:t>Approaching Community Engagement and Brownfields Redevelopment through Indigenous Planning and Interdisciplinary Partnerships</w:t>
            </w:r>
            <w:r w:rsidR="00617885">
              <w:rPr>
                <w:sz w:val="18"/>
                <w:szCs w:val="18"/>
              </w:rPr>
              <w:t xml:space="preserve"> – KSU-TAB, ENIPC, UNM, UI</w:t>
            </w:r>
          </w:p>
        </w:tc>
        <w:tc>
          <w:tcPr>
            <w:tcW w:w="1530" w:type="dxa"/>
            <w:shd w:val="clear" w:color="auto" w:fill="DEC8EE"/>
          </w:tcPr>
          <w:p w:rsidR="00D91268" w:rsidRPr="000B02AF" w:rsidRDefault="00D91268" w:rsidP="00215459">
            <w:pPr>
              <w:rPr>
                <w:sz w:val="18"/>
                <w:szCs w:val="18"/>
              </w:rPr>
            </w:pPr>
          </w:p>
          <w:p w:rsidR="00D91268" w:rsidRPr="000B02AF" w:rsidRDefault="00D91268" w:rsidP="00215459">
            <w:pPr>
              <w:rPr>
                <w:sz w:val="18"/>
                <w:szCs w:val="18"/>
              </w:rPr>
            </w:pPr>
          </w:p>
          <w:p w:rsidR="00D91268" w:rsidRPr="000B02AF" w:rsidRDefault="00D91268" w:rsidP="00215459">
            <w:pPr>
              <w:rPr>
                <w:sz w:val="18"/>
                <w:szCs w:val="18"/>
              </w:rPr>
            </w:pPr>
          </w:p>
          <w:p w:rsidR="00D91268" w:rsidRPr="000B02AF" w:rsidRDefault="00D91268" w:rsidP="00215459">
            <w:pPr>
              <w:rPr>
                <w:sz w:val="18"/>
                <w:szCs w:val="18"/>
              </w:rPr>
            </w:pPr>
          </w:p>
          <w:p w:rsidR="00D91268" w:rsidRPr="000B02AF" w:rsidRDefault="00D91268" w:rsidP="00215459">
            <w:pPr>
              <w:rPr>
                <w:sz w:val="18"/>
                <w:szCs w:val="18"/>
              </w:rPr>
            </w:pPr>
          </w:p>
          <w:p w:rsidR="00D91268" w:rsidRPr="000B02AF" w:rsidRDefault="00D91268" w:rsidP="00215459">
            <w:pPr>
              <w:rPr>
                <w:sz w:val="18"/>
                <w:szCs w:val="18"/>
              </w:rPr>
            </w:pPr>
          </w:p>
          <w:p w:rsidR="0093342E" w:rsidRPr="000B02AF" w:rsidRDefault="0093342E" w:rsidP="00215459">
            <w:pPr>
              <w:rPr>
                <w:sz w:val="18"/>
                <w:szCs w:val="18"/>
              </w:rPr>
            </w:pPr>
          </w:p>
          <w:p w:rsidR="0093342E" w:rsidRPr="000B02AF" w:rsidRDefault="0093342E" w:rsidP="00215459">
            <w:pPr>
              <w:rPr>
                <w:sz w:val="18"/>
                <w:szCs w:val="18"/>
              </w:rPr>
            </w:pPr>
          </w:p>
          <w:p w:rsidR="0093342E" w:rsidRPr="000B02AF" w:rsidRDefault="0093342E" w:rsidP="00215459">
            <w:pPr>
              <w:rPr>
                <w:sz w:val="18"/>
                <w:szCs w:val="18"/>
              </w:rPr>
            </w:pPr>
          </w:p>
          <w:p w:rsidR="0093342E" w:rsidRPr="000B02AF" w:rsidRDefault="0093342E" w:rsidP="00215459">
            <w:pPr>
              <w:rPr>
                <w:sz w:val="18"/>
                <w:szCs w:val="18"/>
              </w:rPr>
            </w:pPr>
          </w:p>
          <w:p w:rsidR="0093342E" w:rsidRPr="000B02AF" w:rsidRDefault="0093342E" w:rsidP="00215459">
            <w:pPr>
              <w:rPr>
                <w:sz w:val="18"/>
                <w:szCs w:val="18"/>
              </w:rPr>
            </w:pPr>
          </w:p>
          <w:p w:rsidR="0093342E" w:rsidRPr="000B02AF" w:rsidRDefault="0093342E" w:rsidP="00215459">
            <w:pPr>
              <w:rPr>
                <w:sz w:val="18"/>
                <w:szCs w:val="18"/>
              </w:rPr>
            </w:pPr>
          </w:p>
          <w:p w:rsidR="0093342E" w:rsidRPr="000B02AF" w:rsidRDefault="0093342E" w:rsidP="00215459">
            <w:pPr>
              <w:rPr>
                <w:sz w:val="18"/>
                <w:szCs w:val="18"/>
              </w:rPr>
            </w:pPr>
          </w:p>
          <w:p w:rsidR="0093342E" w:rsidRPr="000B02AF" w:rsidRDefault="0093342E" w:rsidP="00215459">
            <w:pPr>
              <w:rPr>
                <w:sz w:val="18"/>
                <w:szCs w:val="18"/>
              </w:rPr>
            </w:pPr>
          </w:p>
          <w:p w:rsidR="000B02AF" w:rsidRPr="000B02AF" w:rsidRDefault="000B02AF" w:rsidP="00215459">
            <w:pPr>
              <w:rPr>
                <w:bCs/>
                <w:sz w:val="18"/>
                <w:szCs w:val="18"/>
              </w:rPr>
            </w:pPr>
          </w:p>
          <w:p w:rsidR="000B02AF" w:rsidRPr="000B02AF" w:rsidRDefault="000B02AF" w:rsidP="00215459">
            <w:pPr>
              <w:rPr>
                <w:bCs/>
                <w:sz w:val="18"/>
                <w:szCs w:val="18"/>
              </w:rPr>
            </w:pPr>
          </w:p>
          <w:p w:rsidR="0093342E" w:rsidRPr="000B02AF" w:rsidRDefault="0093342E" w:rsidP="00215459">
            <w:pPr>
              <w:rPr>
                <w:sz w:val="18"/>
                <w:szCs w:val="18"/>
              </w:rPr>
            </w:pPr>
            <w:r w:rsidRPr="000B02AF">
              <w:rPr>
                <w:bCs/>
                <w:sz w:val="18"/>
                <w:szCs w:val="18"/>
              </w:rPr>
              <w:t>1 – 5: Strengthening Tribal Self-Determination and Self-Governance through the Administration of Environmental Protection Programs – James Grijalva, University of North Dakota School of Law</w:t>
            </w:r>
          </w:p>
        </w:tc>
        <w:tc>
          <w:tcPr>
            <w:tcW w:w="1710" w:type="dxa"/>
            <w:shd w:val="clear" w:color="auto" w:fill="E2EFD9" w:themeFill="accent6" w:themeFillTint="33"/>
          </w:tcPr>
          <w:p w:rsidR="00D91268" w:rsidRPr="000B02AF" w:rsidRDefault="00D91268" w:rsidP="00D91268">
            <w:pPr>
              <w:rPr>
                <w:bCs/>
                <w:sz w:val="18"/>
                <w:szCs w:val="18"/>
              </w:rPr>
            </w:pPr>
          </w:p>
          <w:p w:rsidR="00D91268" w:rsidRPr="000B02AF" w:rsidRDefault="00D91268" w:rsidP="00D91268">
            <w:pPr>
              <w:rPr>
                <w:bCs/>
                <w:sz w:val="18"/>
                <w:szCs w:val="18"/>
              </w:rPr>
            </w:pPr>
          </w:p>
          <w:p w:rsidR="00D91268" w:rsidRPr="000B02AF" w:rsidRDefault="00D91268" w:rsidP="00D91268">
            <w:pPr>
              <w:rPr>
                <w:bCs/>
                <w:sz w:val="18"/>
                <w:szCs w:val="18"/>
              </w:rPr>
            </w:pPr>
          </w:p>
          <w:p w:rsidR="00D91268" w:rsidRPr="000B02AF" w:rsidRDefault="00D91268" w:rsidP="00D91268">
            <w:pPr>
              <w:rPr>
                <w:bCs/>
                <w:sz w:val="18"/>
                <w:szCs w:val="18"/>
              </w:rPr>
            </w:pPr>
          </w:p>
          <w:p w:rsidR="00D91268" w:rsidRPr="000B02AF" w:rsidRDefault="00D91268" w:rsidP="00D91268">
            <w:pPr>
              <w:rPr>
                <w:bCs/>
                <w:sz w:val="18"/>
                <w:szCs w:val="18"/>
              </w:rPr>
            </w:pPr>
          </w:p>
          <w:p w:rsidR="00D91268" w:rsidRPr="000B02AF" w:rsidRDefault="00D91268" w:rsidP="00D91268">
            <w:pPr>
              <w:rPr>
                <w:bCs/>
                <w:sz w:val="18"/>
                <w:szCs w:val="18"/>
              </w:rPr>
            </w:pPr>
          </w:p>
          <w:p w:rsidR="00D91268" w:rsidRPr="000B02AF" w:rsidRDefault="00D91268" w:rsidP="00D91268">
            <w:pPr>
              <w:rPr>
                <w:bCs/>
                <w:sz w:val="18"/>
                <w:szCs w:val="18"/>
              </w:rPr>
            </w:pPr>
          </w:p>
          <w:p w:rsidR="00D91268" w:rsidRPr="000B02AF" w:rsidRDefault="00D91268" w:rsidP="00D91268">
            <w:pPr>
              <w:rPr>
                <w:bCs/>
                <w:sz w:val="18"/>
                <w:szCs w:val="18"/>
              </w:rPr>
            </w:pPr>
          </w:p>
          <w:p w:rsidR="00D91268" w:rsidRPr="000B02AF" w:rsidRDefault="00D91268" w:rsidP="00D91268">
            <w:pPr>
              <w:rPr>
                <w:bCs/>
                <w:sz w:val="18"/>
                <w:szCs w:val="18"/>
              </w:rPr>
            </w:pPr>
          </w:p>
          <w:p w:rsidR="00D91268" w:rsidRPr="000B02AF" w:rsidRDefault="00D91268" w:rsidP="00D91268">
            <w:pPr>
              <w:rPr>
                <w:bCs/>
                <w:sz w:val="18"/>
                <w:szCs w:val="18"/>
              </w:rPr>
            </w:pPr>
          </w:p>
          <w:p w:rsidR="0093342E" w:rsidRPr="000B02AF" w:rsidRDefault="0093342E" w:rsidP="00D91268">
            <w:pPr>
              <w:rPr>
                <w:bCs/>
                <w:sz w:val="18"/>
                <w:szCs w:val="18"/>
              </w:rPr>
            </w:pPr>
          </w:p>
          <w:p w:rsidR="00617885" w:rsidRDefault="00617885" w:rsidP="00617885">
            <w:pPr>
              <w:rPr>
                <w:bCs/>
                <w:sz w:val="18"/>
                <w:szCs w:val="18"/>
              </w:rPr>
            </w:pPr>
          </w:p>
          <w:p w:rsidR="00617885" w:rsidRDefault="00617885" w:rsidP="00617885">
            <w:pPr>
              <w:rPr>
                <w:bCs/>
                <w:sz w:val="18"/>
                <w:szCs w:val="18"/>
              </w:rPr>
            </w:pPr>
          </w:p>
          <w:p w:rsidR="00617885" w:rsidRDefault="00617885" w:rsidP="00617885">
            <w:pPr>
              <w:rPr>
                <w:bCs/>
                <w:sz w:val="18"/>
                <w:szCs w:val="18"/>
              </w:rPr>
            </w:pPr>
          </w:p>
          <w:p w:rsidR="00617885" w:rsidRDefault="00617885" w:rsidP="00617885">
            <w:pPr>
              <w:rPr>
                <w:bCs/>
                <w:sz w:val="18"/>
                <w:szCs w:val="18"/>
              </w:rPr>
            </w:pPr>
          </w:p>
          <w:p w:rsidR="00617885" w:rsidRDefault="00617885" w:rsidP="00617885">
            <w:pPr>
              <w:rPr>
                <w:bCs/>
                <w:sz w:val="18"/>
                <w:szCs w:val="18"/>
              </w:rPr>
            </w:pPr>
          </w:p>
          <w:p w:rsidR="00D91268" w:rsidRPr="000B02AF" w:rsidRDefault="00D91268" w:rsidP="00617885">
            <w:pPr>
              <w:rPr>
                <w:sz w:val="18"/>
                <w:szCs w:val="18"/>
              </w:rPr>
            </w:pPr>
            <w:r w:rsidRPr="00617885">
              <w:rPr>
                <w:bCs/>
                <w:sz w:val="18"/>
                <w:szCs w:val="18"/>
              </w:rPr>
              <w:t xml:space="preserve">1 </w:t>
            </w:r>
            <w:r w:rsidR="00617885" w:rsidRPr="00617885">
              <w:rPr>
                <w:bCs/>
                <w:sz w:val="18"/>
                <w:szCs w:val="18"/>
              </w:rPr>
              <w:t>-</w:t>
            </w:r>
            <w:r w:rsidRPr="00617885">
              <w:rPr>
                <w:bCs/>
                <w:sz w:val="18"/>
                <w:szCs w:val="18"/>
              </w:rPr>
              <w:t xml:space="preserve"> 5: </w:t>
            </w:r>
            <w:r w:rsidR="00617885" w:rsidRPr="00617885">
              <w:rPr>
                <w:bCs/>
                <w:sz w:val="18"/>
                <w:szCs w:val="18"/>
              </w:rPr>
              <w:t>Addressing Meth Problems in Indian Country – KSU-TAB and Choke Cherry Consulting</w:t>
            </w:r>
          </w:p>
        </w:tc>
        <w:tc>
          <w:tcPr>
            <w:tcW w:w="1800" w:type="dxa"/>
            <w:shd w:val="clear" w:color="auto" w:fill="FFF2CC" w:themeFill="accent4" w:themeFillTint="33"/>
          </w:tcPr>
          <w:p w:rsidR="00D91268" w:rsidRPr="000B02AF" w:rsidRDefault="00D91268" w:rsidP="00CD62C2">
            <w:pPr>
              <w:rPr>
                <w:sz w:val="18"/>
                <w:szCs w:val="18"/>
              </w:rPr>
            </w:pPr>
          </w:p>
          <w:p w:rsidR="00D91268" w:rsidRPr="000B02AF" w:rsidRDefault="00D91268" w:rsidP="00CD62C2">
            <w:pPr>
              <w:rPr>
                <w:sz w:val="18"/>
                <w:szCs w:val="18"/>
              </w:rPr>
            </w:pPr>
          </w:p>
          <w:p w:rsidR="00D91268" w:rsidRPr="000B02AF" w:rsidRDefault="00D91268" w:rsidP="00CD62C2">
            <w:pPr>
              <w:rPr>
                <w:sz w:val="18"/>
                <w:szCs w:val="18"/>
              </w:rPr>
            </w:pPr>
          </w:p>
          <w:p w:rsidR="0093342E" w:rsidRPr="000B02AF" w:rsidRDefault="0093342E" w:rsidP="005E1DF3">
            <w:pPr>
              <w:rPr>
                <w:bCs/>
                <w:sz w:val="18"/>
                <w:szCs w:val="18"/>
              </w:rPr>
            </w:pPr>
          </w:p>
          <w:p w:rsidR="0093342E" w:rsidRPr="000B02AF" w:rsidRDefault="0093342E" w:rsidP="005E1DF3">
            <w:pPr>
              <w:rPr>
                <w:bCs/>
                <w:sz w:val="18"/>
                <w:szCs w:val="18"/>
              </w:rPr>
            </w:pPr>
          </w:p>
          <w:p w:rsidR="0093342E" w:rsidRPr="000B02AF" w:rsidRDefault="0093342E" w:rsidP="005E1DF3">
            <w:pPr>
              <w:rPr>
                <w:bCs/>
                <w:sz w:val="18"/>
                <w:szCs w:val="18"/>
              </w:rPr>
            </w:pPr>
          </w:p>
          <w:p w:rsidR="0093342E" w:rsidRPr="000B02AF" w:rsidRDefault="0093342E" w:rsidP="005E1DF3">
            <w:pPr>
              <w:rPr>
                <w:bCs/>
                <w:sz w:val="18"/>
                <w:szCs w:val="18"/>
              </w:rPr>
            </w:pPr>
          </w:p>
          <w:p w:rsidR="0093342E" w:rsidRPr="000B02AF" w:rsidRDefault="0093342E" w:rsidP="005E1DF3">
            <w:pPr>
              <w:rPr>
                <w:bCs/>
                <w:sz w:val="18"/>
                <w:szCs w:val="18"/>
              </w:rPr>
            </w:pPr>
          </w:p>
          <w:p w:rsidR="0093342E" w:rsidRPr="000B02AF" w:rsidRDefault="0093342E" w:rsidP="005E1DF3">
            <w:pPr>
              <w:rPr>
                <w:bCs/>
                <w:sz w:val="18"/>
                <w:szCs w:val="18"/>
              </w:rPr>
            </w:pPr>
          </w:p>
          <w:p w:rsidR="0093342E" w:rsidRPr="000B02AF" w:rsidRDefault="0093342E" w:rsidP="005E1DF3">
            <w:pPr>
              <w:rPr>
                <w:bCs/>
                <w:sz w:val="18"/>
                <w:szCs w:val="18"/>
              </w:rPr>
            </w:pPr>
          </w:p>
          <w:p w:rsidR="0093342E" w:rsidRPr="000B02AF" w:rsidRDefault="0093342E" w:rsidP="005E1DF3">
            <w:pPr>
              <w:rPr>
                <w:bCs/>
                <w:sz w:val="18"/>
                <w:szCs w:val="18"/>
              </w:rPr>
            </w:pPr>
          </w:p>
          <w:p w:rsidR="0093342E" w:rsidRPr="000B02AF" w:rsidRDefault="0093342E" w:rsidP="005E1DF3">
            <w:pPr>
              <w:rPr>
                <w:bCs/>
                <w:sz w:val="18"/>
                <w:szCs w:val="18"/>
              </w:rPr>
            </w:pPr>
          </w:p>
          <w:p w:rsidR="0093342E" w:rsidRPr="000B02AF" w:rsidRDefault="0093342E" w:rsidP="005E1DF3">
            <w:pPr>
              <w:rPr>
                <w:bCs/>
                <w:sz w:val="18"/>
                <w:szCs w:val="18"/>
              </w:rPr>
            </w:pPr>
          </w:p>
          <w:p w:rsidR="0093342E" w:rsidRPr="000B02AF" w:rsidRDefault="0093342E" w:rsidP="005E1DF3">
            <w:pPr>
              <w:rPr>
                <w:bCs/>
                <w:sz w:val="18"/>
                <w:szCs w:val="18"/>
              </w:rPr>
            </w:pPr>
          </w:p>
          <w:p w:rsidR="0093342E" w:rsidRPr="000B02AF" w:rsidRDefault="0093342E" w:rsidP="005E1DF3">
            <w:pPr>
              <w:rPr>
                <w:bCs/>
                <w:sz w:val="18"/>
                <w:szCs w:val="18"/>
              </w:rPr>
            </w:pPr>
          </w:p>
          <w:p w:rsidR="00D91268" w:rsidRDefault="00D91268" w:rsidP="005E1DF3">
            <w:pPr>
              <w:rPr>
                <w:sz w:val="18"/>
                <w:szCs w:val="18"/>
              </w:rPr>
            </w:pPr>
          </w:p>
          <w:p w:rsidR="001C4847" w:rsidRDefault="001C4847" w:rsidP="005E1DF3">
            <w:pPr>
              <w:rPr>
                <w:bCs/>
                <w:sz w:val="18"/>
                <w:szCs w:val="18"/>
              </w:rPr>
            </w:pPr>
            <w:r>
              <w:rPr>
                <w:bCs/>
                <w:sz w:val="18"/>
                <w:szCs w:val="18"/>
              </w:rPr>
              <w:t>1 -3: Digital Story-telling Strategies for Tribal Environmental Programs – Cynthia Naha, Santo Domingo Tribe</w:t>
            </w:r>
          </w:p>
          <w:p w:rsidR="001C4847" w:rsidRDefault="001C4847" w:rsidP="005E1DF3">
            <w:pPr>
              <w:rPr>
                <w:bCs/>
                <w:sz w:val="18"/>
                <w:szCs w:val="18"/>
              </w:rPr>
            </w:pPr>
          </w:p>
          <w:p w:rsidR="001C4847" w:rsidRDefault="001C4847" w:rsidP="005E1DF3">
            <w:pPr>
              <w:rPr>
                <w:bCs/>
                <w:sz w:val="18"/>
                <w:szCs w:val="18"/>
              </w:rPr>
            </w:pPr>
          </w:p>
          <w:p w:rsidR="001C4847" w:rsidRDefault="001C4847" w:rsidP="005E1DF3">
            <w:pPr>
              <w:rPr>
                <w:bCs/>
                <w:sz w:val="18"/>
                <w:szCs w:val="18"/>
              </w:rPr>
            </w:pPr>
          </w:p>
          <w:p w:rsidR="001C4847" w:rsidRDefault="001C4847" w:rsidP="005E1DF3">
            <w:pPr>
              <w:rPr>
                <w:bCs/>
                <w:sz w:val="18"/>
                <w:szCs w:val="18"/>
              </w:rPr>
            </w:pPr>
          </w:p>
          <w:p w:rsidR="00617885" w:rsidRPr="000B02AF" w:rsidRDefault="001C4847" w:rsidP="005E1DF3">
            <w:pPr>
              <w:rPr>
                <w:sz w:val="18"/>
                <w:szCs w:val="18"/>
              </w:rPr>
            </w:pPr>
            <w:r>
              <w:rPr>
                <w:bCs/>
                <w:sz w:val="18"/>
                <w:szCs w:val="18"/>
              </w:rPr>
              <w:t>3</w:t>
            </w:r>
            <w:r w:rsidR="00617885" w:rsidRPr="000B02AF">
              <w:rPr>
                <w:bCs/>
                <w:sz w:val="18"/>
                <w:szCs w:val="18"/>
              </w:rPr>
              <w:t xml:space="preserve"> </w:t>
            </w:r>
            <w:r w:rsidR="00617885">
              <w:rPr>
                <w:bCs/>
                <w:sz w:val="18"/>
                <w:szCs w:val="18"/>
              </w:rPr>
              <w:t>-</w:t>
            </w:r>
            <w:r w:rsidR="00617885" w:rsidRPr="000B02AF">
              <w:rPr>
                <w:bCs/>
                <w:sz w:val="18"/>
                <w:szCs w:val="18"/>
              </w:rPr>
              <w:t xml:space="preserve"> 5: Hazardous Waste Identification &amp; Minimization – US EPA and Tribal Presenters</w:t>
            </w:r>
          </w:p>
        </w:tc>
        <w:tc>
          <w:tcPr>
            <w:tcW w:w="1890" w:type="dxa"/>
            <w:shd w:val="clear" w:color="auto" w:fill="DEC8EE"/>
          </w:tcPr>
          <w:p w:rsidR="00D91268" w:rsidRDefault="00D91268" w:rsidP="00B7775C">
            <w:pPr>
              <w:rPr>
                <w:sz w:val="18"/>
                <w:szCs w:val="18"/>
              </w:rPr>
            </w:pPr>
          </w:p>
          <w:p w:rsidR="00617885" w:rsidRDefault="00617885" w:rsidP="00B7775C">
            <w:pPr>
              <w:rPr>
                <w:sz w:val="18"/>
                <w:szCs w:val="18"/>
              </w:rPr>
            </w:pPr>
          </w:p>
          <w:p w:rsidR="00617885" w:rsidRDefault="00617885" w:rsidP="00B7775C">
            <w:pPr>
              <w:rPr>
                <w:sz w:val="18"/>
                <w:szCs w:val="18"/>
              </w:rPr>
            </w:pPr>
          </w:p>
          <w:p w:rsidR="00617885" w:rsidRDefault="00617885" w:rsidP="00B7775C">
            <w:pPr>
              <w:rPr>
                <w:sz w:val="18"/>
                <w:szCs w:val="18"/>
              </w:rPr>
            </w:pPr>
            <w:r>
              <w:rPr>
                <w:sz w:val="18"/>
                <w:szCs w:val="18"/>
              </w:rPr>
              <w:t>8 – 5: One-on-One Assistance with WQX Submissions</w:t>
            </w:r>
          </w:p>
          <w:p w:rsidR="00CB5869" w:rsidRDefault="00CB5869" w:rsidP="00B7775C">
            <w:pPr>
              <w:rPr>
                <w:sz w:val="18"/>
                <w:szCs w:val="18"/>
              </w:rPr>
            </w:pPr>
          </w:p>
          <w:p w:rsidR="00CB5869" w:rsidRPr="00CB5869" w:rsidRDefault="00CB5869" w:rsidP="00B7775C">
            <w:pPr>
              <w:rPr>
                <w:sz w:val="18"/>
                <w:szCs w:val="18"/>
              </w:rPr>
            </w:pPr>
            <w:r w:rsidRPr="00CB5869">
              <w:rPr>
                <w:i/>
                <w:iCs/>
                <w:sz w:val="18"/>
                <w:szCs w:val="18"/>
              </w:rPr>
              <w:t xml:space="preserve">If you are interested in one-on-one assistance getting your data into WQX, set-up an appointment ahead of time by emailing the STORET helpdesk at </w:t>
            </w:r>
            <w:hyperlink r:id="rId6" w:history="1">
              <w:r w:rsidRPr="00CB5869">
                <w:rPr>
                  <w:rStyle w:val="Hyperlink"/>
                  <w:sz w:val="18"/>
                  <w:szCs w:val="18"/>
                </w:rPr>
                <w:t>STORET@epa.gov</w:t>
              </w:r>
            </w:hyperlink>
            <w:r w:rsidRPr="00CB5869">
              <w:rPr>
                <w:i/>
                <w:iCs/>
                <w:sz w:val="18"/>
                <w:szCs w:val="18"/>
              </w:rPr>
              <w:t xml:space="preserve">. Please provide your name, your tribe name and your 2 preferred appointment times in your request. Appointments will last 1 hour between the times of 8-5. </w:t>
            </w:r>
          </w:p>
        </w:tc>
        <w:tc>
          <w:tcPr>
            <w:tcW w:w="1890" w:type="dxa"/>
            <w:shd w:val="clear" w:color="auto" w:fill="FFF2CC" w:themeFill="accent4" w:themeFillTint="33"/>
          </w:tcPr>
          <w:p w:rsidR="00D91268" w:rsidRDefault="00D91268" w:rsidP="00D20300">
            <w:pPr>
              <w:rPr>
                <w:sz w:val="18"/>
                <w:szCs w:val="18"/>
              </w:rPr>
            </w:pPr>
          </w:p>
          <w:p w:rsidR="00617885" w:rsidRDefault="00617885" w:rsidP="00D20300">
            <w:pPr>
              <w:rPr>
                <w:sz w:val="18"/>
                <w:szCs w:val="18"/>
              </w:rPr>
            </w:pPr>
          </w:p>
          <w:p w:rsidR="00617885" w:rsidRDefault="00617885" w:rsidP="00D20300">
            <w:pPr>
              <w:rPr>
                <w:sz w:val="18"/>
                <w:szCs w:val="18"/>
              </w:rPr>
            </w:pPr>
          </w:p>
          <w:p w:rsidR="00617885" w:rsidRDefault="00617885" w:rsidP="00D20300">
            <w:pPr>
              <w:rPr>
                <w:sz w:val="18"/>
                <w:szCs w:val="18"/>
              </w:rPr>
            </w:pPr>
          </w:p>
          <w:p w:rsidR="00617885" w:rsidRDefault="00617885" w:rsidP="00D20300">
            <w:pPr>
              <w:rPr>
                <w:sz w:val="18"/>
                <w:szCs w:val="18"/>
              </w:rPr>
            </w:pPr>
          </w:p>
          <w:p w:rsidR="00617885" w:rsidRDefault="00617885" w:rsidP="00D20300">
            <w:pPr>
              <w:rPr>
                <w:sz w:val="18"/>
                <w:szCs w:val="18"/>
              </w:rPr>
            </w:pPr>
          </w:p>
          <w:p w:rsidR="00617885" w:rsidRDefault="00617885" w:rsidP="00D20300">
            <w:pPr>
              <w:rPr>
                <w:sz w:val="18"/>
                <w:szCs w:val="18"/>
              </w:rPr>
            </w:pPr>
          </w:p>
          <w:p w:rsidR="00617885" w:rsidRDefault="00617885" w:rsidP="00D20300">
            <w:pPr>
              <w:rPr>
                <w:sz w:val="18"/>
                <w:szCs w:val="18"/>
              </w:rPr>
            </w:pPr>
          </w:p>
          <w:p w:rsidR="00617885" w:rsidRPr="00992B16" w:rsidRDefault="00992B16" w:rsidP="00992B16">
            <w:pPr>
              <w:rPr>
                <w:sz w:val="18"/>
                <w:szCs w:val="18"/>
              </w:rPr>
            </w:pPr>
            <w:r>
              <w:rPr>
                <w:sz w:val="18"/>
                <w:szCs w:val="18"/>
              </w:rPr>
              <w:t xml:space="preserve">10 – 12: </w:t>
            </w:r>
            <w:r w:rsidR="00904B32" w:rsidRPr="00904B32">
              <w:rPr>
                <w:sz w:val="18"/>
                <w:szCs w:val="18"/>
              </w:rPr>
              <w:t>Hydrologic and Water Quality System (HAWQS)</w:t>
            </w:r>
            <w:r w:rsidR="00EE6451">
              <w:rPr>
                <w:sz w:val="18"/>
                <w:szCs w:val="18"/>
              </w:rPr>
              <w:t xml:space="preserve"> Modeling</w:t>
            </w:r>
            <w:r w:rsidR="00773100">
              <w:rPr>
                <w:sz w:val="18"/>
                <w:szCs w:val="18"/>
              </w:rPr>
              <w:t xml:space="preserve"> – Staff from USEPA Office of Water</w:t>
            </w:r>
          </w:p>
          <w:p w:rsidR="00617885" w:rsidRDefault="00617885" w:rsidP="00D20300">
            <w:pPr>
              <w:rPr>
                <w:sz w:val="18"/>
                <w:szCs w:val="18"/>
              </w:rPr>
            </w:pPr>
          </w:p>
          <w:p w:rsidR="00617885" w:rsidRDefault="00617885" w:rsidP="00D20300">
            <w:pPr>
              <w:rPr>
                <w:sz w:val="18"/>
                <w:szCs w:val="18"/>
              </w:rPr>
            </w:pPr>
          </w:p>
          <w:p w:rsidR="00617885" w:rsidRDefault="00617885" w:rsidP="00D20300">
            <w:pPr>
              <w:rPr>
                <w:sz w:val="18"/>
                <w:szCs w:val="18"/>
              </w:rPr>
            </w:pPr>
          </w:p>
          <w:p w:rsidR="00617885" w:rsidRDefault="00617885" w:rsidP="00D20300">
            <w:pPr>
              <w:rPr>
                <w:sz w:val="18"/>
                <w:szCs w:val="18"/>
              </w:rPr>
            </w:pPr>
          </w:p>
          <w:p w:rsidR="00617885" w:rsidRDefault="00617885" w:rsidP="00D20300">
            <w:pPr>
              <w:rPr>
                <w:sz w:val="18"/>
                <w:szCs w:val="18"/>
              </w:rPr>
            </w:pPr>
          </w:p>
          <w:p w:rsidR="00617885" w:rsidRDefault="00617885" w:rsidP="00D20300">
            <w:pPr>
              <w:rPr>
                <w:sz w:val="18"/>
                <w:szCs w:val="18"/>
              </w:rPr>
            </w:pPr>
          </w:p>
          <w:p w:rsidR="00617885" w:rsidRDefault="00617885" w:rsidP="00D20300">
            <w:pPr>
              <w:rPr>
                <w:sz w:val="18"/>
                <w:szCs w:val="18"/>
              </w:rPr>
            </w:pPr>
          </w:p>
          <w:p w:rsidR="00617885" w:rsidRDefault="00617885" w:rsidP="00D20300">
            <w:pPr>
              <w:rPr>
                <w:sz w:val="18"/>
                <w:szCs w:val="18"/>
              </w:rPr>
            </w:pPr>
            <w:r>
              <w:rPr>
                <w:sz w:val="18"/>
                <w:szCs w:val="18"/>
              </w:rPr>
              <w:t xml:space="preserve">1 -5: </w:t>
            </w:r>
            <w:r w:rsidRPr="00621405">
              <w:rPr>
                <w:sz w:val="18"/>
                <w:szCs w:val="18"/>
              </w:rPr>
              <w:t>UAS (Unmanned aircraft systems) Flight Training &amp; Part 107 Prep course</w:t>
            </w:r>
            <w:r>
              <w:rPr>
                <w:sz w:val="18"/>
                <w:szCs w:val="18"/>
              </w:rPr>
              <w:t xml:space="preserve"> – Quinton Jacket, Ute Mountain Ute</w:t>
            </w:r>
          </w:p>
          <w:p w:rsidR="00617885" w:rsidRPr="000B02AF" w:rsidRDefault="00617885" w:rsidP="00D20300">
            <w:pPr>
              <w:rPr>
                <w:sz w:val="18"/>
                <w:szCs w:val="18"/>
              </w:rPr>
            </w:pPr>
          </w:p>
        </w:tc>
      </w:tr>
      <w:tr w:rsidR="00617885" w:rsidTr="00910C8E">
        <w:trPr>
          <w:trHeight w:val="620"/>
        </w:trPr>
        <w:tc>
          <w:tcPr>
            <w:tcW w:w="13883" w:type="dxa"/>
            <w:gridSpan w:val="8"/>
            <w:shd w:val="clear" w:color="auto" w:fill="F4B083" w:themeFill="accent2" w:themeFillTint="99"/>
          </w:tcPr>
          <w:p w:rsidR="00617885" w:rsidRPr="00617885" w:rsidRDefault="00617885" w:rsidP="004957D8">
            <w:pPr>
              <w:rPr>
                <w:sz w:val="20"/>
                <w:szCs w:val="20"/>
              </w:rPr>
            </w:pPr>
            <w:r>
              <w:rPr>
                <w:b/>
                <w:sz w:val="20"/>
                <w:szCs w:val="20"/>
              </w:rPr>
              <w:t xml:space="preserve">Off Site Hands-On Training: </w:t>
            </w:r>
            <w:r>
              <w:rPr>
                <w:sz w:val="20"/>
                <w:szCs w:val="20"/>
              </w:rPr>
              <w:t xml:space="preserve">A special composting training will be held at the Spokane </w:t>
            </w:r>
            <w:r w:rsidR="004957D8">
              <w:rPr>
                <w:sz w:val="20"/>
                <w:szCs w:val="20"/>
              </w:rPr>
              <w:t xml:space="preserve">Master </w:t>
            </w:r>
            <w:r>
              <w:rPr>
                <w:sz w:val="20"/>
                <w:szCs w:val="20"/>
              </w:rPr>
              <w:t>Compost</w:t>
            </w:r>
            <w:r w:rsidR="004957D8">
              <w:rPr>
                <w:sz w:val="20"/>
                <w:szCs w:val="20"/>
              </w:rPr>
              <w:t>er</w:t>
            </w:r>
            <w:r>
              <w:rPr>
                <w:sz w:val="20"/>
                <w:szCs w:val="20"/>
              </w:rPr>
              <w:t xml:space="preserve"> Demonstration Site from 8:00 am to 12:00 pm</w:t>
            </w:r>
          </w:p>
        </w:tc>
      </w:tr>
      <w:tr w:rsidR="001B36FC" w:rsidTr="00910C8E">
        <w:trPr>
          <w:trHeight w:val="620"/>
        </w:trPr>
        <w:tc>
          <w:tcPr>
            <w:tcW w:w="13883" w:type="dxa"/>
            <w:gridSpan w:val="8"/>
            <w:shd w:val="clear" w:color="auto" w:fill="F4B083" w:themeFill="accent2" w:themeFillTint="99"/>
          </w:tcPr>
          <w:p w:rsidR="001B36FC" w:rsidRDefault="001B36FC" w:rsidP="002232A2">
            <w:pPr>
              <w:rPr>
                <w:sz w:val="20"/>
                <w:szCs w:val="20"/>
              </w:rPr>
            </w:pPr>
            <w:r w:rsidRPr="00617885">
              <w:rPr>
                <w:b/>
                <w:sz w:val="20"/>
                <w:szCs w:val="20"/>
              </w:rPr>
              <w:t>Field Trip</w:t>
            </w:r>
            <w:r w:rsidR="005E1DF3" w:rsidRPr="00617885">
              <w:rPr>
                <w:b/>
                <w:sz w:val="20"/>
                <w:szCs w:val="20"/>
              </w:rPr>
              <w:t>s</w:t>
            </w:r>
            <w:r w:rsidRPr="00D91268">
              <w:rPr>
                <w:sz w:val="20"/>
                <w:szCs w:val="20"/>
              </w:rPr>
              <w:t xml:space="preserve">: </w:t>
            </w:r>
            <w:r w:rsidR="005E1DF3" w:rsidRPr="00D91268">
              <w:rPr>
                <w:sz w:val="20"/>
                <w:szCs w:val="20"/>
              </w:rPr>
              <w:t>All-day field trips will include</w:t>
            </w:r>
            <w:r w:rsidR="00FF62B7" w:rsidRPr="00D91268">
              <w:rPr>
                <w:sz w:val="20"/>
                <w:szCs w:val="20"/>
              </w:rPr>
              <w:t xml:space="preserve">: </w:t>
            </w:r>
            <w:r w:rsidR="005E1DF3" w:rsidRPr="00D91268">
              <w:rPr>
                <w:sz w:val="20"/>
                <w:szCs w:val="20"/>
              </w:rPr>
              <w:t xml:space="preserve"> </w:t>
            </w:r>
            <w:r w:rsidR="00FF62B7" w:rsidRPr="00D91268">
              <w:rPr>
                <w:sz w:val="20"/>
                <w:szCs w:val="20"/>
              </w:rPr>
              <w:t xml:space="preserve">A visit to the </w:t>
            </w:r>
            <w:r w:rsidR="00FF62B7" w:rsidRPr="00D91268">
              <w:rPr>
                <w:b/>
                <w:sz w:val="20"/>
                <w:szCs w:val="20"/>
              </w:rPr>
              <w:t>recycling facilities</w:t>
            </w:r>
            <w:r w:rsidR="00FF62B7" w:rsidRPr="00D91268">
              <w:rPr>
                <w:sz w:val="20"/>
                <w:szCs w:val="20"/>
              </w:rPr>
              <w:t xml:space="preserve"> of the </w:t>
            </w:r>
            <w:r w:rsidR="0091097A">
              <w:rPr>
                <w:sz w:val="20"/>
                <w:szCs w:val="20"/>
              </w:rPr>
              <w:t>Confederated Tribes of Colville;</w:t>
            </w:r>
            <w:r w:rsidR="00FF62B7" w:rsidRPr="00D91268">
              <w:rPr>
                <w:sz w:val="20"/>
                <w:szCs w:val="20"/>
              </w:rPr>
              <w:t xml:space="preserve"> </w:t>
            </w:r>
            <w:r w:rsidR="0091097A">
              <w:rPr>
                <w:sz w:val="20"/>
                <w:szCs w:val="20"/>
              </w:rPr>
              <w:t xml:space="preserve">a tour of the Coeur d’Alene Tribes work on the </w:t>
            </w:r>
            <w:r w:rsidR="0091097A" w:rsidRPr="0091097A">
              <w:rPr>
                <w:b/>
                <w:sz w:val="20"/>
                <w:szCs w:val="20"/>
              </w:rPr>
              <w:t>Bunker Hill Superfund Site</w:t>
            </w:r>
            <w:r w:rsidR="00502C23">
              <w:rPr>
                <w:b/>
                <w:sz w:val="20"/>
                <w:szCs w:val="20"/>
              </w:rPr>
              <w:t>;</w:t>
            </w:r>
            <w:r w:rsidR="00502C23">
              <w:rPr>
                <w:sz w:val="20"/>
                <w:szCs w:val="20"/>
              </w:rPr>
              <w:t xml:space="preserve"> and a special “four stop” field trip focused on the </w:t>
            </w:r>
            <w:r w:rsidR="00502C23">
              <w:rPr>
                <w:b/>
                <w:sz w:val="20"/>
                <w:szCs w:val="20"/>
              </w:rPr>
              <w:t>Spokane Tribe’s Work on Water and Habitat</w:t>
            </w:r>
            <w:r w:rsidR="00502C23">
              <w:rPr>
                <w:sz w:val="20"/>
                <w:szCs w:val="20"/>
              </w:rPr>
              <w:t xml:space="preserve"> projects</w:t>
            </w:r>
            <w:r w:rsidR="002232A2">
              <w:rPr>
                <w:sz w:val="20"/>
                <w:szCs w:val="20"/>
              </w:rPr>
              <w:t>.</w:t>
            </w:r>
            <w:r w:rsidR="00FF62B7" w:rsidRPr="00D91268">
              <w:rPr>
                <w:sz w:val="20"/>
                <w:szCs w:val="20"/>
              </w:rPr>
              <w:t xml:space="preserve">  </w:t>
            </w:r>
            <w:r w:rsidRPr="00D91268">
              <w:rPr>
                <w:sz w:val="20"/>
                <w:szCs w:val="20"/>
              </w:rPr>
              <w:t xml:space="preserve">  </w:t>
            </w:r>
          </w:p>
          <w:p w:rsidR="00B308B0" w:rsidRDefault="00B308B0" w:rsidP="002232A2">
            <w:pPr>
              <w:rPr>
                <w:sz w:val="20"/>
                <w:szCs w:val="20"/>
              </w:rPr>
            </w:pPr>
          </w:p>
          <w:p w:rsidR="00B308B0" w:rsidRDefault="00B308B0" w:rsidP="002232A2">
            <w:pPr>
              <w:rPr>
                <w:sz w:val="20"/>
                <w:szCs w:val="20"/>
              </w:rPr>
            </w:pPr>
          </w:p>
          <w:p w:rsidR="00B308B0" w:rsidRDefault="00B308B0" w:rsidP="002232A2">
            <w:pPr>
              <w:rPr>
                <w:sz w:val="20"/>
                <w:szCs w:val="20"/>
              </w:rPr>
            </w:pPr>
          </w:p>
          <w:p w:rsidR="00B308B0" w:rsidRPr="00D91268" w:rsidRDefault="00B308B0" w:rsidP="002232A2">
            <w:pPr>
              <w:rPr>
                <w:sz w:val="20"/>
                <w:szCs w:val="20"/>
              </w:rPr>
            </w:pPr>
          </w:p>
        </w:tc>
      </w:tr>
      <w:tr w:rsidR="00B308B0" w:rsidTr="00C1429F">
        <w:tc>
          <w:tcPr>
            <w:tcW w:w="1463" w:type="dxa"/>
          </w:tcPr>
          <w:p w:rsidR="00B308B0" w:rsidRDefault="00B308B0" w:rsidP="00C1429F">
            <w:r>
              <w:t>Day</w:t>
            </w:r>
          </w:p>
        </w:tc>
        <w:tc>
          <w:tcPr>
            <w:tcW w:w="1710" w:type="dxa"/>
            <w:shd w:val="clear" w:color="auto" w:fill="auto"/>
          </w:tcPr>
          <w:p w:rsidR="00B308B0" w:rsidRPr="000B02AF" w:rsidRDefault="00B308B0" w:rsidP="00C1429F">
            <w:r>
              <w:t>Room 302 AB</w:t>
            </w:r>
          </w:p>
        </w:tc>
        <w:tc>
          <w:tcPr>
            <w:tcW w:w="1890" w:type="dxa"/>
            <w:shd w:val="clear" w:color="auto" w:fill="auto"/>
          </w:tcPr>
          <w:p w:rsidR="00B308B0" w:rsidRPr="000B02AF" w:rsidRDefault="00B308B0" w:rsidP="00C1429F">
            <w:r>
              <w:t>Room 303</w:t>
            </w:r>
          </w:p>
        </w:tc>
        <w:tc>
          <w:tcPr>
            <w:tcW w:w="1530" w:type="dxa"/>
            <w:shd w:val="clear" w:color="auto" w:fill="auto"/>
          </w:tcPr>
          <w:p w:rsidR="00B308B0" w:rsidRPr="000B02AF" w:rsidRDefault="00B308B0" w:rsidP="00C1429F">
            <w:r>
              <w:t>Room 402 C</w:t>
            </w:r>
          </w:p>
        </w:tc>
        <w:tc>
          <w:tcPr>
            <w:tcW w:w="1710" w:type="dxa"/>
            <w:shd w:val="clear" w:color="auto" w:fill="auto"/>
          </w:tcPr>
          <w:p w:rsidR="00B308B0" w:rsidRPr="000B02AF" w:rsidRDefault="00B308B0" w:rsidP="00C1429F">
            <w:r>
              <w:t>Room 402 AB</w:t>
            </w:r>
          </w:p>
        </w:tc>
        <w:tc>
          <w:tcPr>
            <w:tcW w:w="1800" w:type="dxa"/>
            <w:shd w:val="clear" w:color="auto" w:fill="auto"/>
          </w:tcPr>
          <w:p w:rsidR="00B308B0" w:rsidRPr="000B02AF" w:rsidRDefault="00B308B0" w:rsidP="00C1429F">
            <w:r>
              <w:t>Room 401 AB</w:t>
            </w:r>
          </w:p>
        </w:tc>
        <w:tc>
          <w:tcPr>
            <w:tcW w:w="1890" w:type="dxa"/>
            <w:shd w:val="clear" w:color="auto" w:fill="auto"/>
          </w:tcPr>
          <w:p w:rsidR="00B308B0" w:rsidRPr="000B02AF" w:rsidRDefault="00B308B0" w:rsidP="00C1429F">
            <w:r>
              <w:t>Room 300 C</w:t>
            </w:r>
          </w:p>
        </w:tc>
        <w:tc>
          <w:tcPr>
            <w:tcW w:w="1890" w:type="dxa"/>
            <w:shd w:val="clear" w:color="auto" w:fill="auto"/>
          </w:tcPr>
          <w:p w:rsidR="00B308B0" w:rsidRPr="000B02AF" w:rsidRDefault="00B308B0" w:rsidP="00C1429F">
            <w:r>
              <w:t>Room 300 D</w:t>
            </w:r>
          </w:p>
        </w:tc>
      </w:tr>
      <w:tr w:rsidR="00052551" w:rsidRPr="00FF62B7" w:rsidTr="00CB5869">
        <w:trPr>
          <w:trHeight w:val="4630"/>
        </w:trPr>
        <w:tc>
          <w:tcPr>
            <w:tcW w:w="1463" w:type="dxa"/>
          </w:tcPr>
          <w:p w:rsidR="00052551" w:rsidRPr="00FF62B7" w:rsidRDefault="00052551" w:rsidP="00CC1316"/>
          <w:p w:rsidR="00052551" w:rsidRPr="00FF62B7" w:rsidRDefault="00052551" w:rsidP="00CC1316"/>
          <w:p w:rsidR="00052551" w:rsidRPr="00FF62B7" w:rsidRDefault="00052551" w:rsidP="00CC1316"/>
          <w:p w:rsidR="00052551" w:rsidRPr="00FF62B7" w:rsidRDefault="00052551" w:rsidP="00CC1316"/>
          <w:p w:rsidR="00052551" w:rsidRPr="00FF62B7" w:rsidRDefault="00052551" w:rsidP="00CC1316"/>
          <w:p w:rsidR="00052551" w:rsidRPr="00FF62B7" w:rsidRDefault="00052551" w:rsidP="00CC1316"/>
          <w:p w:rsidR="00052551" w:rsidRPr="00FF62B7" w:rsidRDefault="00052551" w:rsidP="00CC1316"/>
          <w:p w:rsidR="00052551" w:rsidRPr="00FF62B7" w:rsidRDefault="00052551" w:rsidP="00CC1316">
            <w:r w:rsidRPr="00FF62B7">
              <w:t xml:space="preserve">Tuesday </w:t>
            </w:r>
          </w:p>
          <w:p w:rsidR="00052551" w:rsidRPr="00FF62B7" w:rsidRDefault="00B308B0" w:rsidP="00CC1316">
            <w:r>
              <w:t xml:space="preserve">8:00 – 12:00 </w:t>
            </w:r>
          </w:p>
        </w:tc>
        <w:tc>
          <w:tcPr>
            <w:tcW w:w="1710" w:type="dxa"/>
            <w:shd w:val="clear" w:color="auto" w:fill="FFB9B9"/>
          </w:tcPr>
          <w:p w:rsidR="00621405" w:rsidRDefault="000B02AF" w:rsidP="005E1DF3">
            <w:pPr>
              <w:rPr>
                <w:sz w:val="18"/>
                <w:szCs w:val="18"/>
              </w:rPr>
            </w:pPr>
            <w:r>
              <w:rPr>
                <w:sz w:val="18"/>
                <w:szCs w:val="18"/>
              </w:rPr>
              <w:t xml:space="preserve">8 – </w:t>
            </w:r>
            <w:r w:rsidR="00D113BC">
              <w:rPr>
                <w:sz w:val="18"/>
                <w:szCs w:val="18"/>
              </w:rPr>
              <w:t>9:45</w:t>
            </w:r>
            <w:r>
              <w:rPr>
                <w:sz w:val="18"/>
                <w:szCs w:val="18"/>
              </w:rPr>
              <w:t xml:space="preserve">: </w:t>
            </w:r>
            <w:r w:rsidR="00621405">
              <w:rPr>
                <w:sz w:val="18"/>
                <w:szCs w:val="18"/>
              </w:rPr>
              <w:t xml:space="preserve">Updates from the ITF </w:t>
            </w:r>
            <w:r w:rsidR="00621405" w:rsidRPr="00621405">
              <w:rPr>
                <w:b/>
                <w:sz w:val="18"/>
                <w:szCs w:val="18"/>
              </w:rPr>
              <w:t xml:space="preserve">and </w:t>
            </w:r>
            <w:r w:rsidRPr="00621405">
              <w:rPr>
                <w:sz w:val="18"/>
                <w:szCs w:val="18"/>
              </w:rPr>
              <w:t>Addressing Open</w:t>
            </w:r>
            <w:r w:rsidRPr="000B02AF">
              <w:rPr>
                <w:sz w:val="18"/>
                <w:szCs w:val="18"/>
              </w:rPr>
              <w:t xml:space="preserve"> Dumps in Partnership with Indian Health Service and EPA</w:t>
            </w:r>
            <w:r>
              <w:rPr>
                <w:sz w:val="18"/>
                <w:szCs w:val="18"/>
              </w:rPr>
              <w:t xml:space="preserve"> </w:t>
            </w:r>
            <w:r w:rsidR="002A122E">
              <w:rPr>
                <w:sz w:val="18"/>
                <w:szCs w:val="18"/>
              </w:rPr>
              <w:t>– Rob Roy, La Jolla Band of Luiseno Indians; Kim Katonica and Charles</w:t>
            </w:r>
            <w:r w:rsidR="0007414C">
              <w:rPr>
                <w:sz w:val="18"/>
                <w:szCs w:val="18"/>
              </w:rPr>
              <w:t xml:space="preserve"> Reddoor, EPA, Ben Shuman, IHS </w:t>
            </w:r>
          </w:p>
          <w:p w:rsidR="0007414C" w:rsidRDefault="0007414C" w:rsidP="005E1DF3">
            <w:pPr>
              <w:rPr>
                <w:sz w:val="18"/>
                <w:szCs w:val="18"/>
              </w:rPr>
            </w:pPr>
          </w:p>
          <w:p w:rsidR="0007414C" w:rsidRDefault="0007414C" w:rsidP="005E1DF3">
            <w:pPr>
              <w:rPr>
                <w:sz w:val="18"/>
                <w:szCs w:val="18"/>
              </w:rPr>
            </w:pPr>
          </w:p>
          <w:p w:rsidR="00617885" w:rsidRPr="00617885" w:rsidRDefault="00621405" w:rsidP="00617885">
            <w:pPr>
              <w:rPr>
                <w:sz w:val="18"/>
                <w:szCs w:val="18"/>
              </w:rPr>
            </w:pPr>
            <w:r>
              <w:rPr>
                <w:sz w:val="18"/>
                <w:szCs w:val="18"/>
              </w:rPr>
              <w:t xml:space="preserve">10 – 12: </w:t>
            </w:r>
            <w:r w:rsidRPr="00621405">
              <w:rPr>
                <w:sz w:val="18"/>
                <w:szCs w:val="18"/>
              </w:rPr>
              <w:t>Waste Needs Assessment and Technical Assistance Discussion with EPA Regions 8, 9, and 10</w:t>
            </w:r>
            <w:r>
              <w:rPr>
                <w:sz w:val="18"/>
                <w:szCs w:val="18"/>
              </w:rPr>
              <w:t xml:space="preserve"> </w:t>
            </w:r>
          </w:p>
          <w:p w:rsidR="00621405" w:rsidRPr="00621405" w:rsidRDefault="00621405" w:rsidP="00276C8D">
            <w:pPr>
              <w:rPr>
                <w:sz w:val="18"/>
                <w:szCs w:val="18"/>
              </w:rPr>
            </w:pPr>
          </w:p>
        </w:tc>
        <w:tc>
          <w:tcPr>
            <w:tcW w:w="1890" w:type="dxa"/>
            <w:shd w:val="clear" w:color="auto" w:fill="FFF2CC" w:themeFill="accent4" w:themeFillTint="33"/>
          </w:tcPr>
          <w:p w:rsidR="00F3347F" w:rsidRDefault="00621405" w:rsidP="00910C8E">
            <w:pPr>
              <w:rPr>
                <w:bCs/>
                <w:sz w:val="18"/>
                <w:szCs w:val="18"/>
              </w:rPr>
            </w:pPr>
            <w:r>
              <w:rPr>
                <w:sz w:val="18"/>
                <w:szCs w:val="18"/>
              </w:rPr>
              <w:t xml:space="preserve">8 – 12: </w:t>
            </w:r>
            <w:r w:rsidR="00F3347F" w:rsidRPr="000B02AF">
              <w:rPr>
                <w:bCs/>
                <w:sz w:val="18"/>
                <w:szCs w:val="18"/>
              </w:rPr>
              <w:t>ATSDR</w:t>
            </w:r>
            <w:r w:rsidR="002A122E">
              <w:rPr>
                <w:bCs/>
                <w:sz w:val="18"/>
                <w:szCs w:val="18"/>
              </w:rPr>
              <w:t xml:space="preserve"> Tools to Engage the Community and Evaluate Hazardous Sites – Gary Perlman, ATSDR</w:t>
            </w:r>
          </w:p>
          <w:p w:rsidR="00052551" w:rsidRPr="00D91268" w:rsidRDefault="00052551" w:rsidP="00910C8E">
            <w:pPr>
              <w:rPr>
                <w:sz w:val="18"/>
                <w:szCs w:val="18"/>
              </w:rPr>
            </w:pPr>
          </w:p>
        </w:tc>
        <w:tc>
          <w:tcPr>
            <w:tcW w:w="1530" w:type="dxa"/>
            <w:shd w:val="clear" w:color="auto" w:fill="FFB9B9"/>
          </w:tcPr>
          <w:p w:rsidR="000B02AF" w:rsidRDefault="000B02AF" w:rsidP="000B02AF">
            <w:pPr>
              <w:rPr>
                <w:sz w:val="18"/>
                <w:szCs w:val="18"/>
              </w:rPr>
            </w:pPr>
          </w:p>
          <w:p w:rsidR="000B02AF" w:rsidRDefault="000B02AF" w:rsidP="000B02AF">
            <w:pPr>
              <w:rPr>
                <w:sz w:val="18"/>
                <w:szCs w:val="18"/>
              </w:rPr>
            </w:pPr>
          </w:p>
          <w:p w:rsidR="000B02AF" w:rsidRDefault="000B02AF" w:rsidP="000B02AF">
            <w:pPr>
              <w:rPr>
                <w:sz w:val="18"/>
                <w:szCs w:val="18"/>
              </w:rPr>
            </w:pPr>
          </w:p>
          <w:p w:rsidR="000B02AF" w:rsidRDefault="000B02AF" w:rsidP="000B02AF">
            <w:pPr>
              <w:rPr>
                <w:sz w:val="18"/>
                <w:szCs w:val="18"/>
              </w:rPr>
            </w:pPr>
          </w:p>
          <w:p w:rsidR="000B02AF" w:rsidRDefault="000B02AF" w:rsidP="000B02AF">
            <w:pPr>
              <w:rPr>
                <w:sz w:val="18"/>
                <w:szCs w:val="18"/>
              </w:rPr>
            </w:pPr>
          </w:p>
          <w:p w:rsidR="000B02AF" w:rsidRDefault="000B02AF" w:rsidP="000B02AF">
            <w:pPr>
              <w:rPr>
                <w:sz w:val="18"/>
                <w:szCs w:val="18"/>
              </w:rPr>
            </w:pPr>
          </w:p>
          <w:p w:rsidR="000B02AF" w:rsidRDefault="000B02AF" w:rsidP="000B02AF">
            <w:pPr>
              <w:rPr>
                <w:sz w:val="18"/>
                <w:szCs w:val="18"/>
              </w:rPr>
            </w:pPr>
          </w:p>
          <w:p w:rsidR="000B02AF" w:rsidRDefault="000B02AF" w:rsidP="000B02AF">
            <w:pPr>
              <w:rPr>
                <w:sz w:val="18"/>
                <w:szCs w:val="18"/>
              </w:rPr>
            </w:pPr>
          </w:p>
          <w:p w:rsidR="00052551" w:rsidRPr="00D91268" w:rsidRDefault="000B02AF" w:rsidP="000B02AF">
            <w:pPr>
              <w:rPr>
                <w:sz w:val="18"/>
                <w:szCs w:val="18"/>
              </w:rPr>
            </w:pPr>
            <w:r>
              <w:rPr>
                <w:sz w:val="18"/>
                <w:szCs w:val="18"/>
              </w:rPr>
              <w:t xml:space="preserve">10 – 12: </w:t>
            </w:r>
            <w:r w:rsidRPr="000B02AF">
              <w:rPr>
                <w:sz w:val="18"/>
                <w:szCs w:val="18"/>
              </w:rPr>
              <w:t>Building a Tribal Mining Program through Collaborations</w:t>
            </w:r>
            <w:r>
              <w:rPr>
                <w:sz w:val="18"/>
                <w:szCs w:val="18"/>
              </w:rPr>
              <w:t xml:space="preserve"> – Laurie Suter, Tohono O’odham Nation </w:t>
            </w:r>
          </w:p>
        </w:tc>
        <w:tc>
          <w:tcPr>
            <w:tcW w:w="1710" w:type="dxa"/>
            <w:shd w:val="clear" w:color="auto" w:fill="DEEAF6" w:themeFill="accent1" w:themeFillTint="33"/>
          </w:tcPr>
          <w:p w:rsidR="00617885" w:rsidRDefault="00617885" w:rsidP="00617885">
            <w:pPr>
              <w:rPr>
                <w:sz w:val="18"/>
                <w:szCs w:val="18"/>
              </w:rPr>
            </w:pPr>
            <w:r w:rsidRPr="00621405">
              <w:rPr>
                <w:sz w:val="18"/>
                <w:szCs w:val="18"/>
              </w:rPr>
              <w:t xml:space="preserve">8 – 12: Conducting Effective </w:t>
            </w:r>
            <w:r>
              <w:rPr>
                <w:sz w:val="18"/>
                <w:szCs w:val="18"/>
              </w:rPr>
              <w:t>Compliance Assistance Inspections for UST Owner/Operators – Ben Thomas, UST Training</w:t>
            </w:r>
          </w:p>
          <w:p w:rsidR="00052551" w:rsidRDefault="00024225" w:rsidP="00617885">
            <w:pPr>
              <w:rPr>
                <w:sz w:val="18"/>
                <w:szCs w:val="18"/>
              </w:rPr>
            </w:pPr>
            <w:r>
              <w:rPr>
                <w:b/>
                <w:sz w:val="18"/>
                <w:szCs w:val="18"/>
              </w:rPr>
              <w:t xml:space="preserve">Note: </w:t>
            </w:r>
            <w:r>
              <w:rPr>
                <w:sz w:val="18"/>
                <w:szCs w:val="18"/>
              </w:rPr>
              <w:t xml:space="preserve">Attendees will travel off-site to a Spokane Tribe gas station for a mock inspection </w:t>
            </w:r>
          </w:p>
          <w:p w:rsidR="00621405" w:rsidRDefault="00621405" w:rsidP="00B7775C">
            <w:pPr>
              <w:rPr>
                <w:sz w:val="18"/>
                <w:szCs w:val="18"/>
              </w:rPr>
            </w:pPr>
          </w:p>
          <w:p w:rsidR="00621405" w:rsidRDefault="00621405" w:rsidP="00B7775C">
            <w:pPr>
              <w:rPr>
                <w:sz w:val="18"/>
                <w:szCs w:val="18"/>
              </w:rPr>
            </w:pPr>
          </w:p>
          <w:p w:rsidR="00621405" w:rsidRDefault="00621405" w:rsidP="00B7775C">
            <w:pPr>
              <w:rPr>
                <w:sz w:val="18"/>
                <w:szCs w:val="18"/>
              </w:rPr>
            </w:pPr>
          </w:p>
          <w:p w:rsidR="00621405" w:rsidRDefault="00621405" w:rsidP="00B7775C">
            <w:pPr>
              <w:rPr>
                <w:sz w:val="18"/>
                <w:szCs w:val="18"/>
              </w:rPr>
            </w:pPr>
          </w:p>
          <w:p w:rsidR="00621405" w:rsidRDefault="00621405" w:rsidP="00B7775C">
            <w:pPr>
              <w:rPr>
                <w:sz w:val="18"/>
                <w:szCs w:val="18"/>
              </w:rPr>
            </w:pPr>
          </w:p>
          <w:p w:rsidR="00621405" w:rsidRDefault="00621405" w:rsidP="00B7775C">
            <w:pPr>
              <w:rPr>
                <w:sz w:val="18"/>
                <w:szCs w:val="18"/>
              </w:rPr>
            </w:pPr>
          </w:p>
          <w:p w:rsidR="00621405" w:rsidRDefault="00621405" w:rsidP="00B7775C">
            <w:pPr>
              <w:rPr>
                <w:sz w:val="18"/>
                <w:szCs w:val="18"/>
              </w:rPr>
            </w:pPr>
          </w:p>
          <w:p w:rsidR="00621405" w:rsidRPr="00D91268" w:rsidRDefault="00621405" w:rsidP="00B7775C">
            <w:pPr>
              <w:rPr>
                <w:sz w:val="18"/>
                <w:szCs w:val="18"/>
              </w:rPr>
            </w:pPr>
          </w:p>
        </w:tc>
        <w:tc>
          <w:tcPr>
            <w:tcW w:w="1800" w:type="dxa"/>
            <w:shd w:val="clear" w:color="auto" w:fill="FFB9B9"/>
          </w:tcPr>
          <w:p w:rsidR="00621405" w:rsidRDefault="00621405" w:rsidP="00215459">
            <w:pPr>
              <w:rPr>
                <w:sz w:val="18"/>
                <w:szCs w:val="18"/>
                <w:highlight w:val="yellow"/>
              </w:rPr>
            </w:pPr>
          </w:p>
          <w:p w:rsidR="00617885" w:rsidRDefault="00617885" w:rsidP="00215459">
            <w:pPr>
              <w:rPr>
                <w:sz w:val="18"/>
                <w:szCs w:val="18"/>
                <w:highlight w:val="yellow"/>
              </w:rPr>
            </w:pPr>
          </w:p>
          <w:p w:rsidR="00617885" w:rsidRDefault="00617885" w:rsidP="00617885">
            <w:pPr>
              <w:rPr>
                <w:sz w:val="18"/>
                <w:szCs w:val="18"/>
              </w:rPr>
            </w:pPr>
            <w:r>
              <w:rPr>
                <w:sz w:val="18"/>
                <w:szCs w:val="18"/>
              </w:rPr>
              <w:t xml:space="preserve">9 – 10: </w:t>
            </w:r>
            <w:r w:rsidRPr="008B7F9A">
              <w:rPr>
                <w:sz w:val="18"/>
                <w:szCs w:val="18"/>
              </w:rPr>
              <w:t>Emergency Response:  FEMA and EPA Rolls and Responsibilities</w:t>
            </w:r>
            <w:r>
              <w:rPr>
                <w:sz w:val="18"/>
                <w:szCs w:val="18"/>
              </w:rPr>
              <w:t xml:space="preserve"> – EPA and FEMA</w:t>
            </w:r>
          </w:p>
          <w:p w:rsidR="00617885" w:rsidRDefault="00617885" w:rsidP="00617885">
            <w:pPr>
              <w:rPr>
                <w:sz w:val="18"/>
                <w:szCs w:val="18"/>
              </w:rPr>
            </w:pPr>
          </w:p>
          <w:p w:rsidR="00617885" w:rsidRDefault="00617885" w:rsidP="00617885">
            <w:pPr>
              <w:rPr>
                <w:sz w:val="18"/>
                <w:szCs w:val="18"/>
              </w:rPr>
            </w:pPr>
            <w:r>
              <w:rPr>
                <w:sz w:val="18"/>
                <w:szCs w:val="18"/>
              </w:rPr>
              <w:t xml:space="preserve">10 – 11: </w:t>
            </w:r>
            <w:r w:rsidRPr="008B7F9A">
              <w:rPr>
                <w:sz w:val="18"/>
                <w:szCs w:val="18"/>
              </w:rPr>
              <w:t>EPA Office of Emergency Management  Oil and Chemical Spills 101</w:t>
            </w:r>
            <w:r>
              <w:rPr>
                <w:sz w:val="18"/>
                <w:szCs w:val="18"/>
              </w:rPr>
              <w:t xml:space="preserve"> – EPA and </w:t>
            </w:r>
            <w:r w:rsidR="00335A24">
              <w:rPr>
                <w:sz w:val="18"/>
                <w:szCs w:val="18"/>
              </w:rPr>
              <w:t xml:space="preserve">Nez Perce Tribe </w:t>
            </w:r>
            <w:r>
              <w:rPr>
                <w:sz w:val="18"/>
                <w:szCs w:val="18"/>
              </w:rPr>
              <w:t xml:space="preserve"> presenters</w:t>
            </w:r>
          </w:p>
          <w:p w:rsidR="00617885" w:rsidRDefault="00617885" w:rsidP="00617885">
            <w:pPr>
              <w:rPr>
                <w:sz w:val="18"/>
                <w:szCs w:val="18"/>
              </w:rPr>
            </w:pPr>
          </w:p>
          <w:p w:rsidR="00617885" w:rsidRPr="00D91268" w:rsidRDefault="00617885" w:rsidP="00617885">
            <w:pPr>
              <w:rPr>
                <w:sz w:val="18"/>
                <w:szCs w:val="18"/>
                <w:highlight w:val="yellow"/>
              </w:rPr>
            </w:pPr>
            <w:r>
              <w:rPr>
                <w:sz w:val="18"/>
                <w:szCs w:val="18"/>
              </w:rPr>
              <w:t xml:space="preserve">11 – 12: </w:t>
            </w:r>
            <w:r w:rsidRPr="008B7F9A">
              <w:rPr>
                <w:sz w:val="18"/>
                <w:szCs w:val="18"/>
              </w:rPr>
              <w:t>BNSF Railway Specialized Resources and Training</w:t>
            </w:r>
            <w:r>
              <w:rPr>
                <w:sz w:val="18"/>
                <w:szCs w:val="18"/>
              </w:rPr>
              <w:t xml:space="preserve"> – James Farmer, BNSF</w:t>
            </w:r>
          </w:p>
        </w:tc>
        <w:tc>
          <w:tcPr>
            <w:tcW w:w="1890" w:type="dxa"/>
            <w:shd w:val="clear" w:color="auto" w:fill="DEC8EE"/>
          </w:tcPr>
          <w:p w:rsidR="0037720A" w:rsidRDefault="0037720A" w:rsidP="0037720A">
            <w:pPr>
              <w:rPr>
                <w:sz w:val="18"/>
                <w:szCs w:val="18"/>
              </w:rPr>
            </w:pPr>
            <w:r>
              <w:rPr>
                <w:sz w:val="18"/>
                <w:szCs w:val="18"/>
              </w:rPr>
              <w:t>8 – 12: One-on-One Assistance with WQX Submissions</w:t>
            </w:r>
          </w:p>
          <w:p w:rsidR="00CB5869" w:rsidRDefault="00CB5869" w:rsidP="0037720A">
            <w:pPr>
              <w:rPr>
                <w:sz w:val="18"/>
                <w:szCs w:val="18"/>
              </w:rPr>
            </w:pPr>
          </w:p>
          <w:p w:rsidR="008B7F9A" w:rsidRDefault="00CB5869" w:rsidP="005E1DF3">
            <w:pPr>
              <w:rPr>
                <w:sz w:val="18"/>
                <w:szCs w:val="18"/>
              </w:rPr>
            </w:pPr>
            <w:r w:rsidRPr="00CB5869">
              <w:rPr>
                <w:i/>
                <w:iCs/>
                <w:sz w:val="18"/>
                <w:szCs w:val="18"/>
              </w:rPr>
              <w:t xml:space="preserve">If you are interested in one-on-one assistance getting your data into WQX, set-up an appointment ahead of time by emailing the STORET helpdesk at </w:t>
            </w:r>
            <w:hyperlink r:id="rId7" w:history="1">
              <w:r w:rsidRPr="00CB5869">
                <w:rPr>
                  <w:rStyle w:val="Hyperlink"/>
                  <w:sz w:val="18"/>
                  <w:szCs w:val="18"/>
                </w:rPr>
                <w:t>STORET@epa.gov</w:t>
              </w:r>
            </w:hyperlink>
            <w:r w:rsidRPr="00CB5869">
              <w:rPr>
                <w:i/>
                <w:iCs/>
                <w:sz w:val="18"/>
                <w:szCs w:val="18"/>
              </w:rPr>
              <w:t xml:space="preserve">. Please provide your name, your tribe name and your 2 preferred appointment times in your request. Appointments will last 1 hour between the times of 8-5. </w:t>
            </w:r>
          </w:p>
          <w:p w:rsidR="008B7F9A" w:rsidRDefault="008B7F9A" w:rsidP="008B7F9A">
            <w:pPr>
              <w:rPr>
                <w:sz w:val="18"/>
                <w:szCs w:val="18"/>
              </w:rPr>
            </w:pPr>
          </w:p>
          <w:p w:rsidR="00617885" w:rsidRDefault="00617885" w:rsidP="008B7F9A">
            <w:pPr>
              <w:rPr>
                <w:sz w:val="18"/>
                <w:szCs w:val="18"/>
              </w:rPr>
            </w:pPr>
          </w:p>
          <w:p w:rsidR="00617885" w:rsidRDefault="00617885" w:rsidP="008B7F9A">
            <w:pPr>
              <w:rPr>
                <w:sz w:val="18"/>
                <w:szCs w:val="18"/>
              </w:rPr>
            </w:pPr>
          </w:p>
          <w:p w:rsidR="00617885" w:rsidRPr="00D91268" w:rsidRDefault="00617885" w:rsidP="008B7F9A">
            <w:pPr>
              <w:rPr>
                <w:sz w:val="18"/>
                <w:szCs w:val="18"/>
              </w:rPr>
            </w:pPr>
          </w:p>
        </w:tc>
        <w:tc>
          <w:tcPr>
            <w:tcW w:w="1890" w:type="dxa"/>
            <w:shd w:val="clear" w:color="auto" w:fill="DEC8EE"/>
          </w:tcPr>
          <w:p w:rsidR="0037720A" w:rsidRDefault="00D113BC" w:rsidP="001E09FF">
            <w:pPr>
              <w:rPr>
                <w:sz w:val="18"/>
                <w:szCs w:val="18"/>
              </w:rPr>
            </w:pPr>
            <w:r>
              <w:rPr>
                <w:sz w:val="18"/>
                <w:szCs w:val="18"/>
              </w:rPr>
              <w:t>8</w:t>
            </w:r>
            <w:r w:rsidR="001A5B6E">
              <w:rPr>
                <w:sz w:val="18"/>
                <w:szCs w:val="18"/>
              </w:rPr>
              <w:t>:30</w:t>
            </w:r>
            <w:r>
              <w:rPr>
                <w:sz w:val="18"/>
                <w:szCs w:val="18"/>
              </w:rPr>
              <w:t xml:space="preserve"> – 9:45: L</w:t>
            </w:r>
            <w:r w:rsidRPr="00617885">
              <w:rPr>
                <w:sz w:val="18"/>
                <w:szCs w:val="18"/>
              </w:rPr>
              <w:t>ights…Camera…</w:t>
            </w:r>
            <w:r>
              <w:rPr>
                <w:sz w:val="18"/>
                <w:szCs w:val="18"/>
              </w:rPr>
              <w:t xml:space="preserve"> </w:t>
            </w:r>
            <w:r w:rsidRPr="00617885">
              <w:rPr>
                <w:sz w:val="18"/>
                <w:szCs w:val="18"/>
              </w:rPr>
              <w:t>Success Stories! The GAP National Pilot and Tribal Exchange Network Innovations</w:t>
            </w:r>
            <w:r>
              <w:rPr>
                <w:sz w:val="18"/>
                <w:szCs w:val="18"/>
              </w:rPr>
              <w:t xml:space="preserve"> – </w:t>
            </w:r>
            <w:r w:rsidR="001A5B6E">
              <w:rPr>
                <w:sz w:val="18"/>
                <w:szCs w:val="18"/>
              </w:rPr>
              <w:t>Lisa Berrios and Felicia Wright, USEPA</w:t>
            </w:r>
          </w:p>
          <w:p w:rsidR="0037720A" w:rsidRDefault="0037720A" w:rsidP="001E09FF">
            <w:pPr>
              <w:rPr>
                <w:sz w:val="18"/>
                <w:szCs w:val="18"/>
              </w:rPr>
            </w:pPr>
          </w:p>
          <w:p w:rsidR="00D553ED" w:rsidRDefault="0037720A" w:rsidP="001E09FF">
            <w:pPr>
              <w:rPr>
                <w:sz w:val="18"/>
                <w:szCs w:val="18"/>
              </w:rPr>
            </w:pPr>
            <w:r>
              <w:rPr>
                <w:sz w:val="18"/>
                <w:szCs w:val="18"/>
              </w:rPr>
              <w:t xml:space="preserve">10 – 12: </w:t>
            </w:r>
            <w:r w:rsidRPr="00617885">
              <w:rPr>
                <w:sz w:val="18"/>
                <w:szCs w:val="18"/>
              </w:rPr>
              <w:t>Available Tools For Calculating Hydrologic Budget Components On Tribal Lands</w:t>
            </w:r>
            <w:r w:rsidRPr="00171097">
              <w:t xml:space="preserve"> </w:t>
            </w:r>
            <w:r>
              <w:t xml:space="preserve">– </w:t>
            </w:r>
            <w:r w:rsidRPr="00617885">
              <w:rPr>
                <w:sz w:val="18"/>
                <w:szCs w:val="18"/>
              </w:rPr>
              <w:t xml:space="preserve">Stephen </w:t>
            </w:r>
            <w:proofErr w:type="spellStart"/>
            <w:r w:rsidRPr="00617885">
              <w:rPr>
                <w:sz w:val="18"/>
                <w:szCs w:val="18"/>
              </w:rPr>
              <w:t>Hundt</w:t>
            </w:r>
            <w:proofErr w:type="spellEnd"/>
            <w:r w:rsidRPr="00617885">
              <w:rPr>
                <w:sz w:val="18"/>
                <w:szCs w:val="18"/>
              </w:rPr>
              <w:t>, US Geological Survey Idaho Water Science Center</w:t>
            </w:r>
          </w:p>
          <w:p w:rsidR="00D553ED" w:rsidRDefault="00D553ED" w:rsidP="001E09FF">
            <w:pPr>
              <w:rPr>
                <w:sz w:val="18"/>
                <w:szCs w:val="18"/>
              </w:rPr>
            </w:pPr>
          </w:p>
          <w:p w:rsidR="00D553ED" w:rsidRPr="00D553ED" w:rsidRDefault="00D553ED" w:rsidP="001E09FF">
            <w:pPr>
              <w:rPr>
                <w:color w:val="FF0000"/>
                <w:sz w:val="18"/>
                <w:szCs w:val="18"/>
              </w:rPr>
            </w:pPr>
          </w:p>
        </w:tc>
      </w:tr>
      <w:tr w:rsidR="00A452A1" w:rsidRPr="00FF62B7" w:rsidTr="00910C8E">
        <w:trPr>
          <w:trHeight w:val="440"/>
        </w:trPr>
        <w:tc>
          <w:tcPr>
            <w:tcW w:w="13883" w:type="dxa"/>
            <w:gridSpan w:val="8"/>
            <w:shd w:val="clear" w:color="auto" w:fill="F4B083" w:themeFill="accent2" w:themeFillTint="99"/>
          </w:tcPr>
          <w:p w:rsidR="00A452A1" w:rsidRPr="0021391D" w:rsidRDefault="00A452A1" w:rsidP="0091097A">
            <w:pPr>
              <w:rPr>
                <w:sz w:val="20"/>
                <w:szCs w:val="20"/>
              </w:rPr>
            </w:pPr>
            <w:r w:rsidRPr="00D91268">
              <w:rPr>
                <w:sz w:val="20"/>
                <w:szCs w:val="20"/>
              </w:rPr>
              <w:t>Field Trip</w:t>
            </w:r>
            <w:r w:rsidR="005E1DF3" w:rsidRPr="00D91268">
              <w:rPr>
                <w:sz w:val="20"/>
                <w:szCs w:val="20"/>
              </w:rPr>
              <w:t>s</w:t>
            </w:r>
            <w:r w:rsidRPr="00D91268">
              <w:rPr>
                <w:sz w:val="20"/>
                <w:szCs w:val="20"/>
              </w:rPr>
              <w:t xml:space="preserve">: </w:t>
            </w:r>
            <w:r w:rsidR="00FF62B7" w:rsidRPr="00D91268">
              <w:rPr>
                <w:sz w:val="20"/>
                <w:szCs w:val="20"/>
              </w:rPr>
              <w:t xml:space="preserve">Morning field trips will include: A </w:t>
            </w:r>
            <w:r w:rsidR="0091097A">
              <w:rPr>
                <w:sz w:val="20"/>
                <w:szCs w:val="20"/>
              </w:rPr>
              <w:t xml:space="preserve">tour of Spokane’s </w:t>
            </w:r>
            <w:r w:rsidR="0091097A">
              <w:rPr>
                <w:b/>
                <w:sz w:val="20"/>
                <w:szCs w:val="20"/>
              </w:rPr>
              <w:t>Waste-to-Energy Facility and Material Recovery Facility</w:t>
            </w:r>
            <w:r w:rsidR="0091097A">
              <w:rPr>
                <w:sz w:val="20"/>
                <w:szCs w:val="20"/>
              </w:rPr>
              <w:t xml:space="preserve">; a visit to the </w:t>
            </w:r>
            <w:r w:rsidR="0091097A">
              <w:rPr>
                <w:b/>
                <w:sz w:val="20"/>
                <w:szCs w:val="20"/>
              </w:rPr>
              <w:t>Inland Paper Company</w:t>
            </w:r>
            <w:r w:rsidR="0091097A">
              <w:rPr>
                <w:sz w:val="20"/>
                <w:szCs w:val="20"/>
              </w:rPr>
              <w:t xml:space="preserve">; and a </w:t>
            </w:r>
            <w:r w:rsidR="0091097A">
              <w:rPr>
                <w:b/>
                <w:sz w:val="20"/>
                <w:szCs w:val="20"/>
              </w:rPr>
              <w:t>walking tour of several brownfield projects along the Spokane River</w:t>
            </w:r>
            <w:r w:rsidR="007E6B8D" w:rsidRPr="00D91268">
              <w:rPr>
                <w:sz w:val="20"/>
                <w:szCs w:val="20"/>
              </w:rPr>
              <w:t>.</w:t>
            </w:r>
            <w:r w:rsidR="0021391D">
              <w:rPr>
                <w:sz w:val="20"/>
                <w:szCs w:val="20"/>
              </w:rPr>
              <w:t xml:space="preserve"> An additional </w:t>
            </w:r>
            <w:r w:rsidR="0021391D">
              <w:rPr>
                <w:b/>
                <w:sz w:val="20"/>
                <w:szCs w:val="20"/>
              </w:rPr>
              <w:t>off-site UST training</w:t>
            </w:r>
            <w:r w:rsidR="0021391D">
              <w:rPr>
                <w:sz w:val="20"/>
                <w:szCs w:val="20"/>
              </w:rPr>
              <w:t xml:space="preserve"> will take place at a local gas station. </w:t>
            </w:r>
          </w:p>
        </w:tc>
      </w:tr>
    </w:tbl>
    <w:p w:rsidR="0098079B" w:rsidRDefault="0098079B" w:rsidP="00712661">
      <w:pPr>
        <w:spacing w:after="0"/>
      </w:pPr>
    </w:p>
    <w:p w:rsidR="00CC1316" w:rsidRPr="000E3B78" w:rsidRDefault="00CC1316" w:rsidP="00712661">
      <w:pPr>
        <w:spacing w:after="0"/>
        <w:rPr>
          <w:b/>
        </w:rPr>
      </w:pPr>
      <w:r w:rsidRPr="000E3B78">
        <w:rPr>
          <w:b/>
        </w:rPr>
        <w:t>BREAKOUTS</w:t>
      </w:r>
    </w:p>
    <w:tbl>
      <w:tblPr>
        <w:tblStyle w:val="TableGrid"/>
        <w:tblW w:w="0" w:type="auto"/>
        <w:tblInd w:w="-185" w:type="dxa"/>
        <w:tblLook w:val="04A0" w:firstRow="1" w:lastRow="0" w:firstColumn="1" w:lastColumn="0" w:noHBand="0" w:noVBand="1"/>
      </w:tblPr>
      <w:tblGrid>
        <w:gridCol w:w="1428"/>
        <w:gridCol w:w="1747"/>
        <w:gridCol w:w="1920"/>
        <w:gridCol w:w="1596"/>
        <w:gridCol w:w="1647"/>
        <w:gridCol w:w="1792"/>
        <w:gridCol w:w="1779"/>
        <w:gridCol w:w="1798"/>
      </w:tblGrid>
      <w:tr w:rsidR="00263304" w:rsidTr="00694F31">
        <w:tc>
          <w:tcPr>
            <w:tcW w:w="1428" w:type="dxa"/>
          </w:tcPr>
          <w:p w:rsidR="00263304" w:rsidRDefault="00263304" w:rsidP="00263304">
            <w:r>
              <w:t>Day</w:t>
            </w:r>
          </w:p>
        </w:tc>
        <w:tc>
          <w:tcPr>
            <w:tcW w:w="1747" w:type="dxa"/>
            <w:shd w:val="clear" w:color="auto" w:fill="auto"/>
          </w:tcPr>
          <w:p w:rsidR="00263304" w:rsidRPr="000B02AF" w:rsidRDefault="00263304" w:rsidP="00263304">
            <w:r>
              <w:t>Room 302 AB</w:t>
            </w:r>
          </w:p>
        </w:tc>
        <w:tc>
          <w:tcPr>
            <w:tcW w:w="1920" w:type="dxa"/>
            <w:shd w:val="clear" w:color="auto" w:fill="auto"/>
          </w:tcPr>
          <w:p w:rsidR="00263304" w:rsidRPr="000B02AF" w:rsidRDefault="00263304" w:rsidP="00263304">
            <w:r>
              <w:t>Room 303</w:t>
            </w:r>
          </w:p>
        </w:tc>
        <w:tc>
          <w:tcPr>
            <w:tcW w:w="1596" w:type="dxa"/>
            <w:shd w:val="clear" w:color="auto" w:fill="auto"/>
          </w:tcPr>
          <w:p w:rsidR="00263304" w:rsidRPr="000B02AF" w:rsidRDefault="00263304" w:rsidP="00263304">
            <w:r>
              <w:t>Room 402 C</w:t>
            </w:r>
          </w:p>
        </w:tc>
        <w:tc>
          <w:tcPr>
            <w:tcW w:w="1647" w:type="dxa"/>
            <w:shd w:val="clear" w:color="auto" w:fill="auto"/>
          </w:tcPr>
          <w:p w:rsidR="00263304" w:rsidRPr="000B02AF" w:rsidRDefault="00263304" w:rsidP="00263304">
            <w:r>
              <w:t>Room 402 AB</w:t>
            </w:r>
          </w:p>
        </w:tc>
        <w:tc>
          <w:tcPr>
            <w:tcW w:w="1792" w:type="dxa"/>
            <w:shd w:val="clear" w:color="auto" w:fill="auto"/>
          </w:tcPr>
          <w:p w:rsidR="00263304" w:rsidRPr="000B02AF" w:rsidRDefault="00263304" w:rsidP="00263304">
            <w:r>
              <w:t>Room 401 AB</w:t>
            </w:r>
          </w:p>
        </w:tc>
        <w:tc>
          <w:tcPr>
            <w:tcW w:w="1779" w:type="dxa"/>
            <w:shd w:val="clear" w:color="auto" w:fill="auto"/>
          </w:tcPr>
          <w:p w:rsidR="00263304" w:rsidRPr="000B02AF" w:rsidRDefault="00263304" w:rsidP="00263304">
            <w:r>
              <w:t>Room 300 C</w:t>
            </w:r>
          </w:p>
        </w:tc>
        <w:tc>
          <w:tcPr>
            <w:tcW w:w="1798" w:type="dxa"/>
            <w:shd w:val="clear" w:color="auto" w:fill="auto"/>
          </w:tcPr>
          <w:p w:rsidR="00263304" w:rsidRPr="000B02AF" w:rsidRDefault="00263304" w:rsidP="00263304">
            <w:r>
              <w:t>Room 300 D</w:t>
            </w:r>
          </w:p>
        </w:tc>
      </w:tr>
      <w:tr w:rsidR="000E3B78" w:rsidTr="00694F31">
        <w:trPr>
          <w:trHeight w:val="440"/>
        </w:trPr>
        <w:tc>
          <w:tcPr>
            <w:tcW w:w="1428" w:type="dxa"/>
          </w:tcPr>
          <w:p w:rsidR="00622A3D" w:rsidRDefault="000E3B78" w:rsidP="00712661">
            <w:r>
              <w:t>Tuesday</w:t>
            </w:r>
          </w:p>
          <w:p w:rsidR="000E3B78" w:rsidRDefault="00622A3D" w:rsidP="00712661">
            <w:r>
              <w:t>1:30 -3:00</w:t>
            </w:r>
            <w:r w:rsidR="000E3B78">
              <w:t>pm</w:t>
            </w:r>
          </w:p>
        </w:tc>
        <w:tc>
          <w:tcPr>
            <w:tcW w:w="12279" w:type="dxa"/>
            <w:gridSpan w:val="7"/>
          </w:tcPr>
          <w:p w:rsidR="00FA1FAE" w:rsidRPr="00CE6CB3" w:rsidRDefault="000E3B78" w:rsidP="00FA1FAE">
            <w:pPr>
              <w:jc w:val="center"/>
              <w:rPr>
                <w:b/>
                <w:sz w:val="28"/>
                <w:szCs w:val="28"/>
              </w:rPr>
            </w:pPr>
            <w:r w:rsidRPr="00CE6CB3">
              <w:rPr>
                <w:b/>
                <w:sz w:val="28"/>
                <w:szCs w:val="28"/>
              </w:rPr>
              <w:t>Opening Plenary</w:t>
            </w:r>
            <w:r w:rsidR="00CE6CB3" w:rsidRPr="00CE6CB3">
              <w:rPr>
                <w:b/>
                <w:sz w:val="28"/>
                <w:szCs w:val="28"/>
              </w:rPr>
              <w:t>: Exhibit Hall C</w:t>
            </w:r>
          </w:p>
          <w:p w:rsidR="000E3B78" w:rsidRPr="00FA1FAE" w:rsidRDefault="00FD2A53" w:rsidP="00B308B0">
            <w:pPr>
              <w:jc w:val="center"/>
              <w:rPr>
                <w:b/>
                <w:sz w:val="24"/>
                <w:szCs w:val="24"/>
              </w:rPr>
            </w:pPr>
            <w:r w:rsidRPr="00CE6CB3">
              <w:rPr>
                <w:b/>
                <w:sz w:val="28"/>
                <w:szCs w:val="28"/>
              </w:rPr>
              <w:t>Featuring the Spokane Tribe’s Color Guard and Presentation by the Upper Columbia United Tribes</w:t>
            </w:r>
          </w:p>
        </w:tc>
      </w:tr>
      <w:tr w:rsidR="00EE5947" w:rsidTr="00694F31">
        <w:trPr>
          <w:trHeight w:val="890"/>
        </w:trPr>
        <w:tc>
          <w:tcPr>
            <w:tcW w:w="1428" w:type="dxa"/>
          </w:tcPr>
          <w:p w:rsidR="00D91268" w:rsidRDefault="00D91268" w:rsidP="00712661"/>
          <w:p w:rsidR="00D91268" w:rsidRDefault="00D91268" w:rsidP="00712661">
            <w:r>
              <w:t xml:space="preserve">Tuesday </w:t>
            </w:r>
          </w:p>
          <w:p w:rsidR="00D91268" w:rsidRDefault="00B308B0" w:rsidP="00712661">
            <w:r>
              <w:t xml:space="preserve">3:30 – 5:00 </w:t>
            </w:r>
          </w:p>
        </w:tc>
        <w:tc>
          <w:tcPr>
            <w:tcW w:w="1747" w:type="dxa"/>
            <w:shd w:val="clear" w:color="auto" w:fill="DEC8EE"/>
          </w:tcPr>
          <w:p w:rsidR="00D91268" w:rsidRPr="00D91268" w:rsidRDefault="008B7F9A" w:rsidP="00DE3BB7">
            <w:pPr>
              <w:rPr>
                <w:sz w:val="18"/>
                <w:szCs w:val="18"/>
              </w:rPr>
            </w:pPr>
            <w:r w:rsidRPr="008B7F9A">
              <w:rPr>
                <w:sz w:val="18"/>
                <w:szCs w:val="18"/>
              </w:rPr>
              <w:t xml:space="preserve">Self-evaluation Tools: Judging </w:t>
            </w:r>
            <w:r w:rsidR="009007AF">
              <w:rPr>
                <w:sz w:val="18"/>
                <w:szCs w:val="18"/>
              </w:rPr>
              <w:t>Your O</w:t>
            </w:r>
            <w:r w:rsidRPr="008B7F9A">
              <w:rPr>
                <w:sz w:val="18"/>
                <w:szCs w:val="18"/>
              </w:rPr>
              <w:t>wn Waste Management Practices</w:t>
            </w:r>
            <w:r>
              <w:rPr>
                <w:sz w:val="18"/>
                <w:szCs w:val="18"/>
              </w:rPr>
              <w:t xml:space="preserve"> – Ted Jacobson, EPA/SEE </w:t>
            </w:r>
          </w:p>
        </w:tc>
        <w:tc>
          <w:tcPr>
            <w:tcW w:w="1920" w:type="dxa"/>
            <w:shd w:val="clear" w:color="auto" w:fill="FFF2CC" w:themeFill="accent4" w:themeFillTint="33"/>
          </w:tcPr>
          <w:p w:rsidR="00D91268" w:rsidRDefault="00B8664A" w:rsidP="00DE584D">
            <w:pPr>
              <w:rPr>
                <w:sz w:val="18"/>
                <w:szCs w:val="18"/>
              </w:rPr>
            </w:pPr>
            <w:r w:rsidRPr="00B8664A">
              <w:rPr>
                <w:sz w:val="18"/>
                <w:szCs w:val="18"/>
              </w:rPr>
              <w:t>Successful 104(k) Brownfield Competitive Assessment/Cleanup Grant Prop</w:t>
            </w:r>
            <w:r>
              <w:rPr>
                <w:sz w:val="18"/>
                <w:szCs w:val="18"/>
              </w:rPr>
              <w:t>osals – KSU-TAB</w:t>
            </w:r>
          </w:p>
          <w:p w:rsidR="00B8664A" w:rsidRPr="00D91268" w:rsidRDefault="00B8664A" w:rsidP="00B8664A">
            <w:pPr>
              <w:rPr>
                <w:sz w:val="18"/>
                <w:szCs w:val="18"/>
              </w:rPr>
            </w:pPr>
            <w:r>
              <w:rPr>
                <w:sz w:val="18"/>
                <w:szCs w:val="18"/>
              </w:rPr>
              <w:t xml:space="preserve">AND </w:t>
            </w:r>
            <w:r w:rsidRPr="00B8664A">
              <w:rPr>
                <w:sz w:val="18"/>
                <w:szCs w:val="18"/>
              </w:rPr>
              <w:t>E-Tools for Tribal Response Programs/</w:t>
            </w:r>
            <w:r>
              <w:rPr>
                <w:sz w:val="18"/>
                <w:szCs w:val="18"/>
              </w:rPr>
              <w:t xml:space="preserve"> </w:t>
            </w:r>
            <w:r w:rsidRPr="00B8664A">
              <w:rPr>
                <w:sz w:val="18"/>
                <w:szCs w:val="18"/>
              </w:rPr>
              <w:t>Brownfields and Other Environmental Programs</w:t>
            </w:r>
            <w:r>
              <w:rPr>
                <w:sz w:val="18"/>
                <w:szCs w:val="18"/>
              </w:rPr>
              <w:t xml:space="preserve"> – KSU-TAB</w:t>
            </w:r>
          </w:p>
        </w:tc>
        <w:tc>
          <w:tcPr>
            <w:tcW w:w="1596" w:type="dxa"/>
            <w:shd w:val="clear" w:color="auto" w:fill="FBE4D5" w:themeFill="accent2" w:themeFillTint="33"/>
          </w:tcPr>
          <w:p w:rsidR="00D91268" w:rsidRPr="00D91268" w:rsidRDefault="00B8664A" w:rsidP="00DE3BB7">
            <w:pPr>
              <w:rPr>
                <w:sz w:val="18"/>
                <w:szCs w:val="18"/>
              </w:rPr>
            </w:pPr>
            <w:r w:rsidRPr="00B8664A">
              <w:rPr>
                <w:sz w:val="18"/>
                <w:szCs w:val="18"/>
              </w:rPr>
              <w:t>Tank Talk: US EPA and Navajo Nation Oil Storage Programs</w:t>
            </w:r>
            <w:r w:rsidR="00335A24">
              <w:rPr>
                <w:sz w:val="18"/>
                <w:szCs w:val="18"/>
              </w:rPr>
              <w:t xml:space="preserve"> – Warren Roan and Tanya Yazzie,</w:t>
            </w:r>
            <w:r>
              <w:rPr>
                <w:sz w:val="18"/>
                <w:szCs w:val="18"/>
              </w:rPr>
              <w:t xml:space="preserve"> Navajo Nation</w:t>
            </w:r>
            <w:r w:rsidR="00335A24">
              <w:rPr>
                <w:sz w:val="18"/>
                <w:szCs w:val="18"/>
              </w:rPr>
              <w:t>;</w:t>
            </w:r>
            <w:r>
              <w:rPr>
                <w:sz w:val="18"/>
                <w:szCs w:val="18"/>
              </w:rPr>
              <w:t xml:space="preserve"> </w:t>
            </w:r>
            <w:r w:rsidR="00DE3BB7">
              <w:rPr>
                <w:sz w:val="18"/>
                <w:szCs w:val="18"/>
              </w:rPr>
              <w:t>Nick Nichols and Mark Barolo, USEPA</w:t>
            </w:r>
          </w:p>
        </w:tc>
        <w:tc>
          <w:tcPr>
            <w:tcW w:w="1647" w:type="dxa"/>
            <w:shd w:val="clear" w:color="auto" w:fill="FFB9B9"/>
          </w:tcPr>
          <w:p w:rsidR="00D91268" w:rsidRPr="00D91268" w:rsidRDefault="00EE5947" w:rsidP="00EE5947">
            <w:pPr>
              <w:rPr>
                <w:sz w:val="18"/>
                <w:szCs w:val="18"/>
              </w:rPr>
            </w:pPr>
            <w:r>
              <w:rPr>
                <w:sz w:val="18"/>
                <w:szCs w:val="18"/>
              </w:rPr>
              <w:t xml:space="preserve">Update on Remedial </w:t>
            </w:r>
            <w:r w:rsidR="00B8664A" w:rsidRPr="00B8664A">
              <w:rPr>
                <w:sz w:val="18"/>
                <w:szCs w:val="18"/>
              </w:rPr>
              <w:t xml:space="preserve">Superfund Task Force </w:t>
            </w:r>
            <w:r>
              <w:rPr>
                <w:sz w:val="18"/>
                <w:szCs w:val="18"/>
              </w:rPr>
              <w:t>Recommendations</w:t>
            </w:r>
            <w:r w:rsidR="00B8664A">
              <w:rPr>
                <w:sz w:val="18"/>
                <w:szCs w:val="18"/>
              </w:rPr>
              <w:t xml:space="preserve"> – Christine Poore and Amanda Van Epps, US EPA</w:t>
            </w:r>
          </w:p>
        </w:tc>
        <w:tc>
          <w:tcPr>
            <w:tcW w:w="1792" w:type="dxa"/>
            <w:tcBorders>
              <w:bottom w:val="single" w:sz="4" w:space="0" w:color="auto"/>
            </w:tcBorders>
            <w:shd w:val="clear" w:color="auto" w:fill="E2EFD9" w:themeFill="accent6" w:themeFillTint="33"/>
          </w:tcPr>
          <w:p w:rsidR="00D91268" w:rsidRPr="00D91268" w:rsidRDefault="00B8664A" w:rsidP="00DE584D">
            <w:pPr>
              <w:rPr>
                <w:sz w:val="18"/>
                <w:szCs w:val="18"/>
              </w:rPr>
            </w:pPr>
            <w:r w:rsidRPr="00B8664A">
              <w:rPr>
                <w:sz w:val="18"/>
                <w:szCs w:val="18"/>
              </w:rPr>
              <w:t>Total Community Engagement Through Conversation Mapping</w:t>
            </w:r>
            <w:r>
              <w:rPr>
                <w:sz w:val="18"/>
                <w:szCs w:val="18"/>
              </w:rPr>
              <w:t xml:space="preserve"> – Sarah </w:t>
            </w:r>
            <w:proofErr w:type="spellStart"/>
            <w:r>
              <w:rPr>
                <w:sz w:val="18"/>
                <w:szCs w:val="18"/>
              </w:rPr>
              <w:t>Diefendorf</w:t>
            </w:r>
            <w:proofErr w:type="spellEnd"/>
            <w:r>
              <w:rPr>
                <w:sz w:val="18"/>
                <w:szCs w:val="18"/>
              </w:rPr>
              <w:t xml:space="preserve">, </w:t>
            </w:r>
            <w:proofErr w:type="spellStart"/>
            <w:r>
              <w:rPr>
                <w:sz w:val="18"/>
                <w:szCs w:val="18"/>
              </w:rPr>
              <w:t>EFCWest</w:t>
            </w:r>
            <w:proofErr w:type="spellEnd"/>
            <w:r>
              <w:rPr>
                <w:sz w:val="18"/>
                <w:szCs w:val="18"/>
              </w:rPr>
              <w:t xml:space="preserve"> </w:t>
            </w:r>
          </w:p>
        </w:tc>
        <w:tc>
          <w:tcPr>
            <w:tcW w:w="1779" w:type="dxa"/>
            <w:shd w:val="clear" w:color="auto" w:fill="FFF2CC" w:themeFill="accent4" w:themeFillTint="33"/>
          </w:tcPr>
          <w:p w:rsidR="00D91268" w:rsidRPr="00D91268" w:rsidRDefault="00B8664A" w:rsidP="001A5B6E">
            <w:pPr>
              <w:rPr>
                <w:sz w:val="18"/>
                <w:szCs w:val="18"/>
              </w:rPr>
            </w:pPr>
            <w:r w:rsidRPr="00B8664A">
              <w:rPr>
                <w:sz w:val="18"/>
                <w:szCs w:val="18"/>
              </w:rPr>
              <w:t>Designing an Integrated, Comprehensive Tribal Water Program</w:t>
            </w:r>
            <w:r>
              <w:rPr>
                <w:sz w:val="18"/>
                <w:szCs w:val="18"/>
              </w:rPr>
              <w:t xml:space="preserve"> – </w:t>
            </w:r>
            <w:r w:rsidR="001A5B6E">
              <w:rPr>
                <w:sz w:val="18"/>
                <w:szCs w:val="18"/>
              </w:rPr>
              <w:t xml:space="preserve">Verna Potts and </w:t>
            </w:r>
            <w:proofErr w:type="spellStart"/>
            <w:r w:rsidR="001A5B6E">
              <w:rPr>
                <w:sz w:val="18"/>
                <w:szCs w:val="18"/>
              </w:rPr>
              <w:t>Ma’Ko’Quah</w:t>
            </w:r>
            <w:proofErr w:type="spellEnd"/>
            <w:r w:rsidR="001A5B6E">
              <w:rPr>
                <w:sz w:val="18"/>
                <w:szCs w:val="18"/>
              </w:rPr>
              <w:t xml:space="preserve"> Jones, Prairie Band Potawatomi Nation, Heather Duncan and </w:t>
            </w:r>
            <w:proofErr w:type="spellStart"/>
            <w:r w:rsidR="001A5B6E">
              <w:rPr>
                <w:sz w:val="18"/>
                <w:szCs w:val="18"/>
              </w:rPr>
              <w:t>Eliodora</w:t>
            </w:r>
            <w:proofErr w:type="spellEnd"/>
            <w:r w:rsidR="001A5B6E">
              <w:rPr>
                <w:sz w:val="18"/>
                <w:szCs w:val="18"/>
              </w:rPr>
              <w:t xml:space="preserve"> Chamberlain, USEPA Region 7</w:t>
            </w:r>
          </w:p>
        </w:tc>
        <w:tc>
          <w:tcPr>
            <w:tcW w:w="1798" w:type="dxa"/>
            <w:shd w:val="clear" w:color="auto" w:fill="DEC8EE"/>
          </w:tcPr>
          <w:p w:rsidR="00D91268" w:rsidRPr="00D91268" w:rsidRDefault="00B8664A" w:rsidP="000408AD">
            <w:pPr>
              <w:rPr>
                <w:sz w:val="18"/>
                <w:szCs w:val="18"/>
              </w:rPr>
            </w:pPr>
            <w:r>
              <w:rPr>
                <w:sz w:val="18"/>
                <w:szCs w:val="18"/>
              </w:rPr>
              <w:t xml:space="preserve"> </w:t>
            </w:r>
            <w:r w:rsidR="000408AD" w:rsidRPr="0043757E">
              <w:rPr>
                <w:sz w:val="18"/>
                <w:szCs w:val="18"/>
              </w:rPr>
              <w:t>Water Quality Standards, Fish Cons</w:t>
            </w:r>
            <w:r w:rsidR="000408AD">
              <w:rPr>
                <w:sz w:val="18"/>
                <w:szCs w:val="18"/>
              </w:rPr>
              <w:t>umption Rates, a</w:t>
            </w:r>
            <w:r w:rsidR="000408AD" w:rsidRPr="0043757E">
              <w:rPr>
                <w:sz w:val="18"/>
                <w:szCs w:val="18"/>
              </w:rPr>
              <w:t>nd Tribal Seafood Risk Assessment</w:t>
            </w:r>
            <w:r w:rsidR="000408AD">
              <w:rPr>
                <w:sz w:val="18"/>
                <w:szCs w:val="18"/>
              </w:rPr>
              <w:t xml:space="preserve"> - </w:t>
            </w:r>
            <w:r w:rsidR="000408AD" w:rsidRPr="0043757E">
              <w:rPr>
                <w:sz w:val="18"/>
                <w:szCs w:val="18"/>
              </w:rPr>
              <w:t>Lon Kissinger</w:t>
            </w:r>
            <w:r w:rsidR="000408AD">
              <w:rPr>
                <w:sz w:val="18"/>
                <w:szCs w:val="18"/>
              </w:rPr>
              <w:t xml:space="preserve"> and </w:t>
            </w:r>
            <w:r w:rsidR="000408AD" w:rsidRPr="0043757E">
              <w:rPr>
                <w:sz w:val="18"/>
                <w:szCs w:val="18"/>
              </w:rPr>
              <w:t>Mary Lou Soscia</w:t>
            </w:r>
            <w:r w:rsidR="000408AD">
              <w:rPr>
                <w:sz w:val="18"/>
                <w:szCs w:val="18"/>
              </w:rPr>
              <w:t xml:space="preserve">, EPA Region 10 </w:t>
            </w:r>
            <w:r>
              <w:rPr>
                <w:sz w:val="18"/>
                <w:szCs w:val="18"/>
              </w:rPr>
              <w:t xml:space="preserve">AND </w:t>
            </w:r>
            <w:r w:rsidRPr="00B8664A">
              <w:rPr>
                <w:sz w:val="18"/>
                <w:szCs w:val="18"/>
              </w:rPr>
              <w:t xml:space="preserve">Indigenous Resource Management </w:t>
            </w:r>
            <w:r w:rsidR="000408AD">
              <w:rPr>
                <w:sz w:val="18"/>
                <w:szCs w:val="18"/>
              </w:rPr>
              <w:t>t</w:t>
            </w:r>
            <w:r w:rsidRPr="00B8664A">
              <w:rPr>
                <w:sz w:val="18"/>
                <w:szCs w:val="18"/>
              </w:rPr>
              <w:t>he Tolowa Dee-</w:t>
            </w:r>
            <w:proofErr w:type="spellStart"/>
            <w:r w:rsidRPr="00B8664A">
              <w:rPr>
                <w:sz w:val="18"/>
                <w:szCs w:val="18"/>
              </w:rPr>
              <w:t>ni</w:t>
            </w:r>
            <w:proofErr w:type="spellEnd"/>
            <w:r w:rsidRPr="00B8664A">
              <w:rPr>
                <w:sz w:val="18"/>
                <w:szCs w:val="18"/>
              </w:rPr>
              <w:t>’ Way</w:t>
            </w:r>
            <w:r>
              <w:rPr>
                <w:sz w:val="18"/>
                <w:szCs w:val="18"/>
              </w:rPr>
              <w:t xml:space="preserve"> - </w:t>
            </w:r>
            <w:r w:rsidR="00E869A2" w:rsidRPr="00E869A2">
              <w:rPr>
                <w:sz w:val="18"/>
                <w:szCs w:val="18"/>
              </w:rPr>
              <w:t>Megan Van Pelt</w:t>
            </w:r>
            <w:r w:rsidR="008E2AD0">
              <w:rPr>
                <w:sz w:val="18"/>
                <w:szCs w:val="18"/>
              </w:rPr>
              <w:t>,</w:t>
            </w:r>
            <w:r w:rsidR="00E869A2">
              <w:rPr>
                <w:sz w:val="18"/>
                <w:szCs w:val="18"/>
              </w:rPr>
              <w:t xml:space="preserve"> </w:t>
            </w:r>
            <w:proofErr w:type="spellStart"/>
            <w:r w:rsidR="00E869A2" w:rsidRPr="00E869A2">
              <w:rPr>
                <w:sz w:val="18"/>
                <w:szCs w:val="18"/>
              </w:rPr>
              <w:t>Jaytuk</w:t>
            </w:r>
            <w:proofErr w:type="spellEnd"/>
            <w:r w:rsidR="00E869A2" w:rsidRPr="00E869A2">
              <w:rPr>
                <w:sz w:val="18"/>
                <w:szCs w:val="18"/>
              </w:rPr>
              <w:t xml:space="preserve"> </w:t>
            </w:r>
            <w:proofErr w:type="spellStart"/>
            <w:r w:rsidR="00E869A2" w:rsidRPr="00E869A2">
              <w:rPr>
                <w:sz w:val="18"/>
                <w:szCs w:val="18"/>
              </w:rPr>
              <w:t>Steinruck</w:t>
            </w:r>
            <w:proofErr w:type="spellEnd"/>
            <w:r w:rsidR="00E869A2">
              <w:rPr>
                <w:sz w:val="18"/>
                <w:szCs w:val="18"/>
              </w:rPr>
              <w:t>,</w:t>
            </w:r>
            <w:r w:rsidR="008E2AD0">
              <w:rPr>
                <w:sz w:val="18"/>
                <w:szCs w:val="18"/>
              </w:rPr>
              <w:t xml:space="preserve"> Rosa </w:t>
            </w:r>
            <w:proofErr w:type="spellStart"/>
            <w:r w:rsidR="008E2AD0">
              <w:rPr>
                <w:sz w:val="18"/>
                <w:szCs w:val="18"/>
              </w:rPr>
              <w:t>Laucci</w:t>
            </w:r>
            <w:proofErr w:type="spellEnd"/>
            <w:r w:rsidR="008E2AD0">
              <w:rPr>
                <w:sz w:val="18"/>
                <w:szCs w:val="18"/>
              </w:rPr>
              <w:t>,</w:t>
            </w:r>
            <w:r w:rsidR="00E869A2">
              <w:rPr>
                <w:sz w:val="18"/>
                <w:szCs w:val="18"/>
              </w:rPr>
              <w:t xml:space="preserve"> Tolowa Dee-</w:t>
            </w:r>
            <w:proofErr w:type="spellStart"/>
            <w:r w:rsidR="00E869A2">
              <w:rPr>
                <w:sz w:val="18"/>
                <w:szCs w:val="18"/>
              </w:rPr>
              <w:t>ni</w:t>
            </w:r>
            <w:proofErr w:type="spellEnd"/>
            <w:r w:rsidR="00E869A2">
              <w:rPr>
                <w:sz w:val="18"/>
                <w:szCs w:val="18"/>
              </w:rPr>
              <w:t xml:space="preserve"> Nation</w:t>
            </w:r>
          </w:p>
        </w:tc>
      </w:tr>
      <w:tr w:rsidR="00B308B0" w:rsidTr="00694F31">
        <w:tc>
          <w:tcPr>
            <w:tcW w:w="1428" w:type="dxa"/>
          </w:tcPr>
          <w:p w:rsidR="00B308B0" w:rsidRDefault="00B308B0" w:rsidP="00C1429F">
            <w:r>
              <w:t>Day</w:t>
            </w:r>
          </w:p>
        </w:tc>
        <w:tc>
          <w:tcPr>
            <w:tcW w:w="1747" w:type="dxa"/>
            <w:shd w:val="clear" w:color="auto" w:fill="auto"/>
          </w:tcPr>
          <w:p w:rsidR="00B308B0" w:rsidRPr="000B02AF" w:rsidRDefault="00B308B0" w:rsidP="00C1429F">
            <w:r>
              <w:t>Room 302 AB</w:t>
            </w:r>
          </w:p>
        </w:tc>
        <w:tc>
          <w:tcPr>
            <w:tcW w:w="1920" w:type="dxa"/>
            <w:shd w:val="clear" w:color="auto" w:fill="auto"/>
          </w:tcPr>
          <w:p w:rsidR="00B308B0" w:rsidRPr="000B02AF" w:rsidRDefault="00B308B0" w:rsidP="00C1429F">
            <w:r>
              <w:t>Room 303</w:t>
            </w:r>
          </w:p>
        </w:tc>
        <w:tc>
          <w:tcPr>
            <w:tcW w:w="1596" w:type="dxa"/>
            <w:shd w:val="clear" w:color="auto" w:fill="auto"/>
          </w:tcPr>
          <w:p w:rsidR="00B308B0" w:rsidRPr="000B02AF" w:rsidRDefault="00B308B0" w:rsidP="00C1429F">
            <w:r>
              <w:t>Room 402 C</w:t>
            </w:r>
          </w:p>
        </w:tc>
        <w:tc>
          <w:tcPr>
            <w:tcW w:w="1647" w:type="dxa"/>
            <w:shd w:val="clear" w:color="auto" w:fill="auto"/>
          </w:tcPr>
          <w:p w:rsidR="00B308B0" w:rsidRPr="000B02AF" w:rsidRDefault="00B308B0" w:rsidP="00C1429F">
            <w:r>
              <w:t>Room 402 AB</w:t>
            </w:r>
          </w:p>
        </w:tc>
        <w:tc>
          <w:tcPr>
            <w:tcW w:w="1792" w:type="dxa"/>
            <w:shd w:val="clear" w:color="auto" w:fill="auto"/>
          </w:tcPr>
          <w:p w:rsidR="00B308B0" w:rsidRPr="000B02AF" w:rsidRDefault="00B308B0" w:rsidP="00C1429F">
            <w:r>
              <w:t>Room 401 AB</w:t>
            </w:r>
          </w:p>
        </w:tc>
        <w:tc>
          <w:tcPr>
            <w:tcW w:w="1779" w:type="dxa"/>
            <w:shd w:val="clear" w:color="auto" w:fill="auto"/>
          </w:tcPr>
          <w:p w:rsidR="00B308B0" w:rsidRPr="000B02AF" w:rsidRDefault="00B308B0" w:rsidP="00C1429F">
            <w:r>
              <w:t>Room 300 C</w:t>
            </w:r>
          </w:p>
        </w:tc>
        <w:tc>
          <w:tcPr>
            <w:tcW w:w="1798" w:type="dxa"/>
            <w:shd w:val="clear" w:color="auto" w:fill="auto"/>
          </w:tcPr>
          <w:p w:rsidR="00B308B0" w:rsidRPr="000B02AF" w:rsidRDefault="00B308B0" w:rsidP="00C1429F">
            <w:r>
              <w:t>Room 300 D</w:t>
            </w:r>
          </w:p>
        </w:tc>
      </w:tr>
      <w:tr w:rsidR="00EE5947" w:rsidTr="00694F31">
        <w:trPr>
          <w:trHeight w:val="2600"/>
        </w:trPr>
        <w:tc>
          <w:tcPr>
            <w:tcW w:w="1428" w:type="dxa"/>
          </w:tcPr>
          <w:p w:rsidR="00D91268" w:rsidRDefault="00D91268" w:rsidP="00712661"/>
          <w:p w:rsidR="00D91268" w:rsidRDefault="00D91268" w:rsidP="00712661"/>
          <w:p w:rsidR="00D91268" w:rsidRDefault="00D91268" w:rsidP="00712661">
            <w:r>
              <w:t xml:space="preserve">Wednesday </w:t>
            </w:r>
          </w:p>
          <w:p w:rsidR="00D91268" w:rsidRDefault="00B308B0" w:rsidP="00712661">
            <w:r>
              <w:t xml:space="preserve">8:30 – 10:00 </w:t>
            </w:r>
          </w:p>
          <w:p w:rsidR="00D91268" w:rsidRDefault="00D91268" w:rsidP="00712661"/>
        </w:tc>
        <w:tc>
          <w:tcPr>
            <w:tcW w:w="1747" w:type="dxa"/>
            <w:shd w:val="clear" w:color="auto" w:fill="DEEAF6" w:themeFill="accent1" w:themeFillTint="33"/>
          </w:tcPr>
          <w:p w:rsidR="006D0123" w:rsidRDefault="006D0123" w:rsidP="00DE584D">
            <w:pPr>
              <w:rPr>
                <w:sz w:val="18"/>
                <w:szCs w:val="18"/>
              </w:rPr>
            </w:pPr>
            <w:r w:rsidRPr="006D0123">
              <w:rPr>
                <w:sz w:val="18"/>
                <w:szCs w:val="18"/>
              </w:rPr>
              <w:t>SMM: Upstream Solutions for Impact!</w:t>
            </w:r>
            <w:r>
              <w:rPr>
                <w:sz w:val="18"/>
                <w:szCs w:val="18"/>
              </w:rPr>
              <w:t xml:space="preserve"> – Kristy Fry and Deirdre Nurre, US EPA</w:t>
            </w:r>
          </w:p>
          <w:p w:rsidR="006D0123" w:rsidRDefault="006D0123" w:rsidP="00DE584D">
            <w:pPr>
              <w:rPr>
                <w:sz w:val="18"/>
                <w:szCs w:val="18"/>
              </w:rPr>
            </w:pPr>
            <w:r>
              <w:rPr>
                <w:sz w:val="18"/>
                <w:szCs w:val="18"/>
              </w:rPr>
              <w:t>AND</w:t>
            </w:r>
          </w:p>
          <w:p w:rsidR="00D91268" w:rsidRPr="00D91268" w:rsidRDefault="006D0123" w:rsidP="00177299">
            <w:pPr>
              <w:rPr>
                <w:sz w:val="18"/>
                <w:szCs w:val="18"/>
              </w:rPr>
            </w:pPr>
            <w:r w:rsidRPr="006D0123">
              <w:rPr>
                <w:sz w:val="18"/>
                <w:szCs w:val="18"/>
              </w:rPr>
              <w:t>Landfills/Transfer Stations 101</w:t>
            </w:r>
            <w:r>
              <w:rPr>
                <w:sz w:val="18"/>
                <w:szCs w:val="18"/>
              </w:rPr>
              <w:t xml:space="preserve"> – </w:t>
            </w:r>
            <w:r w:rsidR="00177299">
              <w:rPr>
                <w:sz w:val="18"/>
                <w:szCs w:val="18"/>
              </w:rPr>
              <w:t xml:space="preserve">Craig </w:t>
            </w:r>
            <w:proofErr w:type="spellStart"/>
            <w:r w:rsidR="00177299">
              <w:rPr>
                <w:sz w:val="18"/>
                <w:szCs w:val="18"/>
              </w:rPr>
              <w:t>Dufficy</w:t>
            </w:r>
            <w:proofErr w:type="spellEnd"/>
            <w:r w:rsidR="00177299">
              <w:rPr>
                <w:sz w:val="18"/>
                <w:szCs w:val="18"/>
              </w:rPr>
              <w:t>, USEPA</w:t>
            </w:r>
            <w:r>
              <w:rPr>
                <w:sz w:val="18"/>
                <w:szCs w:val="18"/>
              </w:rPr>
              <w:t xml:space="preserve"> </w:t>
            </w:r>
          </w:p>
        </w:tc>
        <w:tc>
          <w:tcPr>
            <w:tcW w:w="1920" w:type="dxa"/>
            <w:shd w:val="clear" w:color="auto" w:fill="FFF2CC" w:themeFill="accent4" w:themeFillTint="33"/>
          </w:tcPr>
          <w:p w:rsidR="00D91268" w:rsidRDefault="006D0123" w:rsidP="00DE584D">
            <w:pPr>
              <w:rPr>
                <w:sz w:val="18"/>
                <w:szCs w:val="18"/>
              </w:rPr>
            </w:pPr>
            <w:r w:rsidRPr="006D0123">
              <w:rPr>
                <w:sz w:val="18"/>
                <w:szCs w:val="18"/>
              </w:rPr>
              <w:t>2018 BUILD Act Changes to CERCLA and the Brownfields Program</w:t>
            </w:r>
            <w:r>
              <w:rPr>
                <w:sz w:val="18"/>
                <w:szCs w:val="18"/>
              </w:rPr>
              <w:t xml:space="preserve"> – Patricia </w:t>
            </w:r>
            <w:proofErr w:type="spellStart"/>
            <w:r>
              <w:rPr>
                <w:sz w:val="18"/>
                <w:szCs w:val="18"/>
              </w:rPr>
              <w:t>Overmeyer</w:t>
            </w:r>
            <w:proofErr w:type="spellEnd"/>
            <w:r>
              <w:rPr>
                <w:sz w:val="18"/>
                <w:szCs w:val="18"/>
              </w:rPr>
              <w:t>, US EPA</w:t>
            </w:r>
          </w:p>
          <w:p w:rsidR="006D0123" w:rsidRDefault="006D0123" w:rsidP="00DE584D">
            <w:pPr>
              <w:rPr>
                <w:sz w:val="18"/>
                <w:szCs w:val="18"/>
              </w:rPr>
            </w:pPr>
            <w:r>
              <w:rPr>
                <w:sz w:val="18"/>
                <w:szCs w:val="18"/>
              </w:rPr>
              <w:t>AND</w:t>
            </w:r>
          </w:p>
          <w:p w:rsidR="00DE3BB7" w:rsidRPr="00DE3BB7" w:rsidRDefault="006D0123" w:rsidP="00DE3BB7">
            <w:pPr>
              <w:rPr>
                <w:sz w:val="18"/>
                <w:szCs w:val="18"/>
              </w:rPr>
            </w:pPr>
            <w:r w:rsidRPr="006D0123">
              <w:rPr>
                <w:sz w:val="18"/>
                <w:szCs w:val="18"/>
              </w:rPr>
              <w:t>Financial Literacy and Reporting</w:t>
            </w:r>
            <w:r>
              <w:rPr>
                <w:sz w:val="18"/>
                <w:szCs w:val="18"/>
              </w:rPr>
              <w:t xml:space="preserve"> – </w:t>
            </w:r>
            <w:r w:rsidR="00DE3BB7">
              <w:rPr>
                <w:sz w:val="18"/>
                <w:szCs w:val="18"/>
              </w:rPr>
              <w:t>Sean  O’Brien,</w:t>
            </w:r>
            <w:r w:rsidR="00DE3BB7" w:rsidRPr="00DE3BB7">
              <w:rPr>
                <w:sz w:val="18"/>
                <w:szCs w:val="18"/>
              </w:rPr>
              <w:t xml:space="preserve"> Penobscot </w:t>
            </w:r>
            <w:r w:rsidR="00DE3BB7">
              <w:rPr>
                <w:sz w:val="18"/>
                <w:szCs w:val="18"/>
              </w:rPr>
              <w:t xml:space="preserve">Tribe and </w:t>
            </w:r>
            <w:proofErr w:type="spellStart"/>
            <w:r w:rsidR="00DE3BB7">
              <w:rPr>
                <w:sz w:val="18"/>
                <w:szCs w:val="18"/>
              </w:rPr>
              <w:t>AmyJean</w:t>
            </w:r>
            <w:proofErr w:type="spellEnd"/>
            <w:r w:rsidR="00DE3BB7">
              <w:rPr>
                <w:sz w:val="18"/>
                <w:szCs w:val="18"/>
              </w:rPr>
              <w:t xml:space="preserve"> McKeown, USEPA Region 1</w:t>
            </w:r>
            <w:r w:rsidR="00DE3BB7" w:rsidRPr="00DE3BB7">
              <w:rPr>
                <w:sz w:val="18"/>
                <w:szCs w:val="18"/>
              </w:rPr>
              <w:t xml:space="preserve"> </w:t>
            </w:r>
          </w:p>
          <w:p w:rsidR="006D0123" w:rsidRPr="00D91268" w:rsidRDefault="006D0123" w:rsidP="00DE584D">
            <w:pPr>
              <w:rPr>
                <w:sz w:val="18"/>
                <w:szCs w:val="18"/>
              </w:rPr>
            </w:pPr>
          </w:p>
        </w:tc>
        <w:tc>
          <w:tcPr>
            <w:tcW w:w="1596" w:type="dxa"/>
            <w:shd w:val="clear" w:color="auto" w:fill="DEEAF6" w:themeFill="accent1" w:themeFillTint="33"/>
          </w:tcPr>
          <w:p w:rsidR="00D91268" w:rsidRPr="00D91268" w:rsidRDefault="006D0123" w:rsidP="00DE584D">
            <w:pPr>
              <w:rPr>
                <w:sz w:val="18"/>
                <w:szCs w:val="18"/>
              </w:rPr>
            </w:pPr>
            <w:r w:rsidRPr="006D0123">
              <w:rPr>
                <w:sz w:val="18"/>
                <w:szCs w:val="18"/>
              </w:rPr>
              <w:t>Getting Ready for the October 2018 UST Compliance Deadline</w:t>
            </w:r>
            <w:r>
              <w:rPr>
                <w:sz w:val="18"/>
                <w:szCs w:val="18"/>
              </w:rPr>
              <w:t xml:space="preserve"> – Ben Thomas, UST Training</w:t>
            </w:r>
          </w:p>
        </w:tc>
        <w:tc>
          <w:tcPr>
            <w:tcW w:w="1647" w:type="dxa"/>
            <w:shd w:val="clear" w:color="auto" w:fill="FFB9B9"/>
          </w:tcPr>
          <w:p w:rsidR="00D91268" w:rsidRPr="00D91268" w:rsidRDefault="006D0123" w:rsidP="00694F31">
            <w:pPr>
              <w:rPr>
                <w:sz w:val="18"/>
                <w:szCs w:val="18"/>
              </w:rPr>
            </w:pPr>
            <w:r w:rsidRPr="006D0123">
              <w:rPr>
                <w:sz w:val="18"/>
                <w:szCs w:val="18"/>
              </w:rPr>
              <w:t xml:space="preserve">Integrating TEK In Cleanup And Response Programs: Successes, Cautions And Lessons Learned </w:t>
            </w:r>
            <w:r w:rsidR="00694F31">
              <w:rPr>
                <w:sz w:val="18"/>
                <w:szCs w:val="18"/>
              </w:rPr>
              <w:t xml:space="preserve">– Elizabeth </w:t>
            </w:r>
            <w:proofErr w:type="spellStart"/>
            <w:r w:rsidR="00694F31">
              <w:rPr>
                <w:sz w:val="18"/>
                <w:szCs w:val="18"/>
              </w:rPr>
              <w:t>Sanchey</w:t>
            </w:r>
            <w:proofErr w:type="spellEnd"/>
            <w:r w:rsidR="00694F31">
              <w:rPr>
                <w:sz w:val="18"/>
                <w:szCs w:val="18"/>
              </w:rPr>
              <w:t>, Yakama Nation, Kent Benjamin, USEPA, Wenona Wilson</w:t>
            </w:r>
            <w:r>
              <w:rPr>
                <w:sz w:val="18"/>
                <w:szCs w:val="18"/>
              </w:rPr>
              <w:t xml:space="preserve"> </w:t>
            </w:r>
            <w:r w:rsidR="00694F31">
              <w:rPr>
                <w:sz w:val="18"/>
                <w:szCs w:val="18"/>
              </w:rPr>
              <w:t xml:space="preserve">and Joanne Moore, USEPA R10, Rick </w:t>
            </w:r>
            <w:proofErr w:type="spellStart"/>
            <w:r w:rsidR="00694F31">
              <w:rPr>
                <w:sz w:val="18"/>
                <w:szCs w:val="18"/>
              </w:rPr>
              <w:t>Eichstaedt</w:t>
            </w:r>
            <w:proofErr w:type="spellEnd"/>
            <w:r w:rsidR="00694F31">
              <w:rPr>
                <w:sz w:val="18"/>
                <w:szCs w:val="18"/>
              </w:rPr>
              <w:t>, R10 RTOC</w:t>
            </w:r>
          </w:p>
        </w:tc>
        <w:tc>
          <w:tcPr>
            <w:tcW w:w="1792" w:type="dxa"/>
            <w:shd w:val="clear" w:color="auto" w:fill="FFF2CC" w:themeFill="accent4" w:themeFillTint="33"/>
          </w:tcPr>
          <w:p w:rsidR="00D91268" w:rsidRPr="002352A1" w:rsidRDefault="00C421AD" w:rsidP="00DE584D">
            <w:pPr>
              <w:rPr>
                <w:sz w:val="18"/>
                <w:szCs w:val="18"/>
              </w:rPr>
            </w:pPr>
            <w:r w:rsidRPr="00C421AD">
              <w:rPr>
                <w:rFonts w:eastAsia="Times New Roman" w:cs="Segoe UI"/>
                <w:color w:val="212121"/>
                <w:sz w:val="18"/>
                <w:szCs w:val="18"/>
                <w:shd w:val="clear" w:color="auto" w:fill="FFF2CC" w:themeFill="accent4" w:themeFillTint="33"/>
              </w:rPr>
              <w:t>How Tribes Can Develop the Capacity to Implement and Enforce Environmental Programs to Protect Their Natural Resources Under Tribal Law and Federal Law – Richard Du Bey and Brian Epley, Ogden</w:t>
            </w:r>
            <w:r w:rsidRPr="002352A1">
              <w:rPr>
                <w:rFonts w:eastAsia="Times New Roman" w:cs="Segoe UI"/>
                <w:color w:val="212121"/>
                <w:sz w:val="18"/>
                <w:szCs w:val="18"/>
                <w:shd w:val="clear" w:color="auto" w:fill="FFFFFF"/>
              </w:rPr>
              <w:t xml:space="preserve"> </w:t>
            </w:r>
            <w:r w:rsidRPr="00C421AD">
              <w:rPr>
                <w:rFonts w:eastAsia="Times New Roman" w:cs="Segoe UI"/>
                <w:color w:val="212121"/>
                <w:sz w:val="18"/>
                <w:szCs w:val="18"/>
                <w:shd w:val="clear" w:color="auto" w:fill="FFF2CC" w:themeFill="accent4" w:themeFillTint="33"/>
              </w:rPr>
              <w:t>Murphy Wallace PLLC</w:t>
            </w:r>
          </w:p>
        </w:tc>
        <w:tc>
          <w:tcPr>
            <w:tcW w:w="1779" w:type="dxa"/>
            <w:shd w:val="clear" w:color="auto" w:fill="FFB9B9"/>
          </w:tcPr>
          <w:p w:rsidR="00BE1FAF" w:rsidRPr="00FE0DA8" w:rsidRDefault="003A677D" w:rsidP="00FE0DA8">
            <w:pPr>
              <w:rPr>
                <w:sz w:val="18"/>
                <w:szCs w:val="18"/>
              </w:rPr>
            </w:pPr>
            <w:r w:rsidRPr="00FE0DA8">
              <w:rPr>
                <w:sz w:val="18"/>
                <w:szCs w:val="18"/>
              </w:rPr>
              <w:t>ATTAINS Tribal Water Quality Reporting Tool – Laura Shumway, EPA</w:t>
            </w:r>
            <w:r w:rsidR="001A5B6E">
              <w:rPr>
                <w:sz w:val="18"/>
                <w:szCs w:val="18"/>
              </w:rPr>
              <w:t>, Micah  Isaacs,  Citizen</w:t>
            </w:r>
            <w:r w:rsidR="001A5B6E" w:rsidRPr="001A5B6E">
              <w:rPr>
                <w:sz w:val="18"/>
                <w:szCs w:val="18"/>
              </w:rPr>
              <w:t xml:space="preserve"> Potawatomi  Nation</w:t>
            </w:r>
            <w:r w:rsidR="001A5B6E">
              <w:rPr>
                <w:sz w:val="18"/>
                <w:szCs w:val="18"/>
              </w:rPr>
              <w:t xml:space="preserve">, and </w:t>
            </w:r>
            <w:proofErr w:type="spellStart"/>
            <w:r w:rsidR="001A5B6E" w:rsidRPr="001A5B6E">
              <w:rPr>
                <w:sz w:val="18"/>
                <w:szCs w:val="18"/>
              </w:rPr>
              <w:t>Micco</w:t>
            </w:r>
            <w:proofErr w:type="spellEnd"/>
            <w:r w:rsidR="001A5B6E" w:rsidRPr="001A5B6E">
              <w:rPr>
                <w:sz w:val="18"/>
                <w:szCs w:val="18"/>
              </w:rPr>
              <w:t xml:space="preserve">  </w:t>
            </w:r>
            <w:proofErr w:type="spellStart"/>
            <w:r w:rsidR="001A5B6E" w:rsidRPr="001A5B6E">
              <w:rPr>
                <w:sz w:val="18"/>
                <w:szCs w:val="18"/>
              </w:rPr>
              <w:t>Emarthla</w:t>
            </w:r>
            <w:proofErr w:type="spellEnd"/>
            <w:r w:rsidR="001A5B6E" w:rsidRPr="001A5B6E">
              <w:rPr>
                <w:sz w:val="18"/>
                <w:szCs w:val="18"/>
              </w:rPr>
              <w:t>,  Seneca-Cayuga  Natio</w:t>
            </w:r>
            <w:r w:rsidR="001A5B6E">
              <w:rPr>
                <w:sz w:val="18"/>
                <w:szCs w:val="18"/>
              </w:rPr>
              <w:t>n</w:t>
            </w:r>
          </w:p>
          <w:p w:rsidR="00D91268" w:rsidRPr="001A5B6E" w:rsidRDefault="00BE1FAF" w:rsidP="00773100">
            <w:pPr>
              <w:rPr>
                <w:rFonts w:eastAsia="Times New Roman"/>
              </w:rPr>
            </w:pPr>
            <w:r w:rsidRPr="00FE0DA8">
              <w:rPr>
                <w:sz w:val="18"/>
                <w:szCs w:val="18"/>
              </w:rPr>
              <w:t>AND</w:t>
            </w:r>
            <w:r w:rsidR="00FE0DA8" w:rsidRPr="00FE0DA8">
              <w:rPr>
                <w:sz w:val="18"/>
                <w:szCs w:val="18"/>
              </w:rPr>
              <w:t xml:space="preserve"> </w:t>
            </w:r>
            <w:r w:rsidR="00FE0DA8" w:rsidRPr="00FE0DA8">
              <w:rPr>
                <w:rFonts w:eastAsia="Times New Roman"/>
                <w:sz w:val="18"/>
                <w:szCs w:val="18"/>
              </w:rPr>
              <w:t>Identifying and Addressing PFAS in Your Community</w:t>
            </w:r>
            <w:r w:rsidR="00FE0DA8">
              <w:rPr>
                <w:rFonts w:eastAsia="Times New Roman"/>
                <w:sz w:val="18"/>
                <w:szCs w:val="18"/>
              </w:rPr>
              <w:t xml:space="preserve">, </w:t>
            </w:r>
            <w:r w:rsidR="00FE0DA8" w:rsidRPr="00FE0DA8">
              <w:rPr>
                <w:sz w:val="18"/>
                <w:szCs w:val="18"/>
              </w:rPr>
              <w:t>Jennifer McLain , USEPA</w:t>
            </w:r>
            <w:r w:rsidR="003A677D" w:rsidRPr="00974573">
              <w:rPr>
                <w:color w:val="FF0000"/>
                <w:sz w:val="18"/>
                <w:szCs w:val="18"/>
              </w:rPr>
              <w:t xml:space="preserve"> </w:t>
            </w:r>
          </w:p>
        </w:tc>
        <w:tc>
          <w:tcPr>
            <w:tcW w:w="1798" w:type="dxa"/>
            <w:shd w:val="clear" w:color="auto" w:fill="DEC8EE"/>
          </w:tcPr>
          <w:p w:rsidR="00D91268" w:rsidRPr="00D91268" w:rsidRDefault="002352A1" w:rsidP="003019CD">
            <w:pPr>
              <w:rPr>
                <w:sz w:val="18"/>
                <w:szCs w:val="18"/>
              </w:rPr>
            </w:pPr>
            <w:r w:rsidRPr="002352A1">
              <w:rPr>
                <w:sz w:val="18"/>
                <w:szCs w:val="18"/>
              </w:rPr>
              <w:t>Radionuclides in Drinking Water - The Spokane Tribe's Approach</w:t>
            </w:r>
            <w:r>
              <w:rPr>
                <w:sz w:val="18"/>
                <w:szCs w:val="18"/>
              </w:rPr>
              <w:t xml:space="preserve"> – Brian Crossley, Spokane Tribe and Bailey Gamble, </w:t>
            </w:r>
            <w:r w:rsidRPr="002352A1">
              <w:rPr>
                <w:sz w:val="18"/>
                <w:szCs w:val="18"/>
              </w:rPr>
              <w:t>Alaska Native Tribal Health Consortium</w:t>
            </w:r>
          </w:p>
        </w:tc>
      </w:tr>
      <w:tr w:rsidR="00EE5947" w:rsidTr="00694F31">
        <w:trPr>
          <w:trHeight w:val="2933"/>
        </w:trPr>
        <w:tc>
          <w:tcPr>
            <w:tcW w:w="1428" w:type="dxa"/>
          </w:tcPr>
          <w:p w:rsidR="00D91268" w:rsidRPr="00FD2A53" w:rsidRDefault="00D91268" w:rsidP="00807604"/>
          <w:p w:rsidR="00D91268" w:rsidRPr="00FD2A53" w:rsidRDefault="00D91268" w:rsidP="00807604"/>
          <w:p w:rsidR="00D91268" w:rsidRPr="00FD2A53" w:rsidRDefault="00D91268" w:rsidP="00807604">
            <w:r w:rsidRPr="00FD2A53">
              <w:t xml:space="preserve">Wednesday </w:t>
            </w:r>
          </w:p>
          <w:p w:rsidR="00D91268" w:rsidRPr="00FD2A53" w:rsidRDefault="00B308B0" w:rsidP="00B7775C">
            <w:r>
              <w:t xml:space="preserve">10:30 - 12:00 </w:t>
            </w:r>
          </w:p>
        </w:tc>
        <w:tc>
          <w:tcPr>
            <w:tcW w:w="1747" w:type="dxa"/>
            <w:shd w:val="clear" w:color="auto" w:fill="E2EFD9" w:themeFill="accent6" w:themeFillTint="33"/>
          </w:tcPr>
          <w:p w:rsidR="00D91268" w:rsidRPr="00FD2A53" w:rsidRDefault="002352A1" w:rsidP="00DE584D">
            <w:pPr>
              <w:rPr>
                <w:sz w:val="18"/>
                <w:szCs w:val="18"/>
              </w:rPr>
            </w:pPr>
            <w:r w:rsidRPr="00FD2A53">
              <w:rPr>
                <w:sz w:val="18"/>
                <w:szCs w:val="18"/>
              </w:rPr>
              <w:t>Education and Outreach - Talking Trash – Mansel Nelson, ITEP</w:t>
            </w:r>
          </w:p>
        </w:tc>
        <w:tc>
          <w:tcPr>
            <w:tcW w:w="1920" w:type="dxa"/>
            <w:shd w:val="clear" w:color="auto" w:fill="FFB9B9"/>
          </w:tcPr>
          <w:p w:rsidR="00D91268" w:rsidRPr="00D91268" w:rsidRDefault="002352A1" w:rsidP="002352A1">
            <w:pPr>
              <w:rPr>
                <w:sz w:val="18"/>
                <w:szCs w:val="18"/>
              </w:rPr>
            </w:pPr>
            <w:r w:rsidRPr="002352A1">
              <w:rPr>
                <w:sz w:val="18"/>
                <w:szCs w:val="18"/>
              </w:rPr>
              <w:t>Tribes And Nontribal Partnerships For Environmental Response And Brownfields</w:t>
            </w:r>
            <w:r>
              <w:rPr>
                <w:sz w:val="18"/>
                <w:szCs w:val="18"/>
              </w:rPr>
              <w:t xml:space="preserve"> – Ignacio Dayrit, </w:t>
            </w:r>
            <w:r w:rsidRPr="002352A1">
              <w:rPr>
                <w:sz w:val="18"/>
                <w:szCs w:val="18"/>
              </w:rPr>
              <w:t>Eileen Christensen, Mike Henry, Lily Bermejo, Joy Britt, Don Hurst, Jose Garcia</w:t>
            </w:r>
          </w:p>
        </w:tc>
        <w:tc>
          <w:tcPr>
            <w:tcW w:w="1596" w:type="dxa"/>
            <w:shd w:val="clear" w:color="auto" w:fill="DEEAF6" w:themeFill="accent1" w:themeFillTint="33"/>
          </w:tcPr>
          <w:p w:rsidR="00D91268" w:rsidRPr="00D91268" w:rsidRDefault="002352A1" w:rsidP="0021368A">
            <w:pPr>
              <w:rPr>
                <w:sz w:val="18"/>
                <w:szCs w:val="18"/>
              </w:rPr>
            </w:pPr>
            <w:r w:rsidRPr="002352A1">
              <w:rPr>
                <w:sz w:val="18"/>
                <w:szCs w:val="18"/>
              </w:rPr>
              <w:t>Compliance and Enforcement of Regulatory Requirements</w:t>
            </w:r>
            <w:r w:rsidR="0021368A">
              <w:rPr>
                <w:sz w:val="18"/>
                <w:szCs w:val="18"/>
              </w:rPr>
              <w:t xml:space="preserve"> – Susan O’Keefe and Tony </w:t>
            </w:r>
            <w:proofErr w:type="spellStart"/>
            <w:r w:rsidR="0021368A">
              <w:rPr>
                <w:sz w:val="18"/>
                <w:szCs w:val="18"/>
              </w:rPr>
              <w:t>Raia</w:t>
            </w:r>
            <w:proofErr w:type="spellEnd"/>
            <w:r w:rsidR="0021368A">
              <w:rPr>
                <w:sz w:val="18"/>
                <w:szCs w:val="18"/>
              </w:rPr>
              <w:t xml:space="preserve">, and Mallory Miller, USEPA Region 4 </w:t>
            </w:r>
            <w:r>
              <w:rPr>
                <w:sz w:val="18"/>
                <w:szCs w:val="18"/>
              </w:rPr>
              <w:t xml:space="preserve">AND PEI’s Recommended Practices, </w:t>
            </w:r>
            <w:r w:rsidRPr="002352A1">
              <w:rPr>
                <w:sz w:val="18"/>
                <w:szCs w:val="18"/>
              </w:rPr>
              <w:t>Rick Long</w:t>
            </w:r>
            <w:r>
              <w:rPr>
                <w:sz w:val="18"/>
                <w:szCs w:val="18"/>
              </w:rPr>
              <w:t>,</w:t>
            </w:r>
            <w:r w:rsidRPr="002352A1">
              <w:rPr>
                <w:sz w:val="18"/>
                <w:szCs w:val="18"/>
              </w:rPr>
              <w:t xml:space="preserve"> Petroleum Equipment Institute</w:t>
            </w:r>
          </w:p>
        </w:tc>
        <w:tc>
          <w:tcPr>
            <w:tcW w:w="1647" w:type="dxa"/>
            <w:shd w:val="clear" w:color="auto" w:fill="DEC8EE"/>
          </w:tcPr>
          <w:p w:rsidR="00B14DC1" w:rsidRPr="00B14DC1" w:rsidRDefault="00B14DC1" w:rsidP="00B14DC1">
            <w:pPr>
              <w:rPr>
                <w:sz w:val="18"/>
                <w:szCs w:val="18"/>
              </w:rPr>
            </w:pPr>
            <w:r w:rsidRPr="00B14DC1">
              <w:rPr>
                <w:bCs/>
                <w:sz w:val="18"/>
                <w:szCs w:val="18"/>
              </w:rPr>
              <w:t>Cultural Perspectives and Resources in Superfund Work: An Open Discussion</w:t>
            </w:r>
          </w:p>
          <w:p w:rsidR="00D91268" w:rsidRPr="00D91268" w:rsidRDefault="00D91268" w:rsidP="00DE584D">
            <w:pPr>
              <w:rPr>
                <w:sz w:val="18"/>
                <w:szCs w:val="18"/>
              </w:rPr>
            </w:pPr>
          </w:p>
        </w:tc>
        <w:tc>
          <w:tcPr>
            <w:tcW w:w="1792" w:type="dxa"/>
            <w:shd w:val="clear" w:color="auto" w:fill="DEC8EE"/>
          </w:tcPr>
          <w:p w:rsidR="00D91268" w:rsidRPr="002352A1" w:rsidRDefault="002352A1" w:rsidP="00DE584D">
            <w:pPr>
              <w:rPr>
                <w:sz w:val="18"/>
                <w:szCs w:val="18"/>
              </w:rPr>
            </w:pPr>
            <w:r w:rsidRPr="003A0F7F">
              <w:rPr>
                <w:rFonts w:eastAsia="Times New Roman" w:cs="Segoe UI"/>
                <w:color w:val="212121"/>
                <w:sz w:val="18"/>
                <w:szCs w:val="18"/>
                <w:shd w:val="clear" w:color="auto" w:fill="DEC8EE"/>
              </w:rPr>
              <w:t>How Tribes Can Use Citizen Suits and Other Laws to Preserve and Protect the Health and Quality of the Reservation - Nick Thomas and Andrew Fuller, Ogden Murphy Wallace PLLC</w:t>
            </w:r>
            <w:r w:rsidRPr="003A5C9E">
              <w:rPr>
                <w:rFonts w:ascii="Segoe UI" w:eastAsia="Times New Roman" w:hAnsi="Segoe UI" w:cs="Segoe UI"/>
                <w:color w:val="212121"/>
                <w:sz w:val="20"/>
                <w:szCs w:val="20"/>
                <w:shd w:val="clear" w:color="auto" w:fill="FFFFFF"/>
              </w:rPr>
              <w:t xml:space="preserve"> </w:t>
            </w:r>
          </w:p>
        </w:tc>
        <w:tc>
          <w:tcPr>
            <w:tcW w:w="1779" w:type="dxa"/>
            <w:shd w:val="clear" w:color="auto" w:fill="DEC8EE"/>
          </w:tcPr>
          <w:p w:rsidR="00123298" w:rsidRPr="00773100" w:rsidRDefault="00123298" w:rsidP="00DE584D">
            <w:pPr>
              <w:rPr>
                <w:bCs/>
                <w:sz w:val="18"/>
                <w:szCs w:val="18"/>
              </w:rPr>
            </w:pPr>
            <w:r w:rsidRPr="00773100">
              <w:rPr>
                <w:bCs/>
                <w:sz w:val="18"/>
                <w:szCs w:val="18"/>
              </w:rPr>
              <w:t>A National Tribal Water Council Listening Session – Members of the NTWC</w:t>
            </w:r>
          </w:p>
          <w:p w:rsidR="00123298" w:rsidRPr="00773100" w:rsidRDefault="00123298" w:rsidP="00DE584D">
            <w:pPr>
              <w:rPr>
                <w:bCs/>
                <w:sz w:val="18"/>
                <w:szCs w:val="18"/>
              </w:rPr>
            </w:pPr>
            <w:r w:rsidRPr="00773100">
              <w:rPr>
                <w:bCs/>
                <w:sz w:val="18"/>
                <w:szCs w:val="18"/>
              </w:rPr>
              <w:t>AND</w:t>
            </w:r>
          </w:p>
          <w:p w:rsidR="00D91268" w:rsidRPr="0011329B" w:rsidRDefault="00FD2A53" w:rsidP="00DE584D">
            <w:pPr>
              <w:rPr>
                <w:bCs/>
                <w:sz w:val="18"/>
                <w:szCs w:val="18"/>
                <w:highlight w:val="yellow"/>
              </w:rPr>
            </w:pPr>
            <w:r w:rsidRPr="00773100">
              <w:rPr>
                <w:bCs/>
                <w:sz w:val="18"/>
                <w:szCs w:val="18"/>
              </w:rPr>
              <w:t>Tribal Listening Session: Proposal to Revise the Definition of Waters of the United States</w:t>
            </w:r>
          </w:p>
        </w:tc>
        <w:tc>
          <w:tcPr>
            <w:tcW w:w="1798" w:type="dxa"/>
            <w:shd w:val="clear" w:color="auto" w:fill="DEC8EE"/>
          </w:tcPr>
          <w:p w:rsidR="00D91268" w:rsidRPr="00D91268" w:rsidRDefault="00FD2A53" w:rsidP="00DE584D">
            <w:pPr>
              <w:rPr>
                <w:sz w:val="18"/>
                <w:szCs w:val="18"/>
              </w:rPr>
            </w:pPr>
            <w:r w:rsidRPr="00FD2A53">
              <w:rPr>
                <w:sz w:val="18"/>
                <w:szCs w:val="18"/>
              </w:rPr>
              <w:t>Major Industry Changes in Operator Certification: Is State Certification Suitable to Protecting your Tribe's Public Health and Sovereignty?</w:t>
            </w:r>
            <w:r>
              <w:rPr>
                <w:sz w:val="18"/>
                <w:szCs w:val="18"/>
              </w:rPr>
              <w:t xml:space="preserve"> – Brian </w:t>
            </w:r>
            <w:proofErr w:type="spellStart"/>
            <w:r>
              <w:rPr>
                <w:sz w:val="18"/>
                <w:szCs w:val="18"/>
              </w:rPr>
              <w:t>Bennon</w:t>
            </w:r>
            <w:proofErr w:type="spellEnd"/>
            <w:r>
              <w:rPr>
                <w:sz w:val="18"/>
                <w:szCs w:val="18"/>
              </w:rPr>
              <w:t>, ITCA</w:t>
            </w:r>
          </w:p>
        </w:tc>
      </w:tr>
      <w:tr w:rsidR="00EE5947" w:rsidTr="00694F31">
        <w:trPr>
          <w:trHeight w:val="3932"/>
        </w:trPr>
        <w:tc>
          <w:tcPr>
            <w:tcW w:w="1428" w:type="dxa"/>
          </w:tcPr>
          <w:p w:rsidR="005F5D1E" w:rsidRPr="00FD2A53" w:rsidRDefault="005F5D1E" w:rsidP="00807604"/>
          <w:p w:rsidR="005F5D1E" w:rsidRPr="00FD2A53" w:rsidRDefault="005F5D1E" w:rsidP="00807604"/>
          <w:p w:rsidR="005F5D1E" w:rsidRPr="00FD2A53" w:rsidRDefault="005F5D1E" w:rsidP="00807604">
            <w:r w:rsidRPr="00FD2A53">
              <w:t xml:space="preserve">Wednesday </w:t>
            </w:r>
          </w:p>
          <w:p w:rsidR="005F5D1E" w:rsidRPr="00FD2A53" w:rsidRDefault="00B308B0" w:rsidP="00807604">
            <w:r>
              <w:t xml:space="preserve">1:30 – 3:00 </w:t>
            </w:r>
          </w:p>
          <w:p w:rsidR="005F5D1E" w:rsidRPr="00FD2A53" w:rsidRDefault="005F5D1E" w:rsidP="00807604"/>
        </w:tc>
        <w:tc>
          <w:tcPr>
            <w:tcW w:w="1747" w:type="dxa"/>
            <w:shd w:val="clear" w:color="auto" w:fill="FFF2CC" w:themeFill="accent4" w:themeFillTint="33"/>
          </w:tcPr>
          <w:p w:rsidR="005F5D1E" w:rsidRPr="00FD2A53" w:rsidRDefault="002A122E" w:rsidP="00DE584D">
            <w:pPr>
              <w:rPr>
                <w:sz w:val="18"/>
                <w:szCs w:val="18"/>
              </w:rPr>
            </w:pPr>
            <w:r>
              <w:rPr>
                <w:sz w:val="18"/>
                <w:szCs w:val="18"/>
              </w:rPr>
              <w:t>Building a Hazardous Waste Program – Page Hingst &amp; Alisha Bartling, Santee Sioux; Liz Blackburn &amp; Jane Kloeckner, EPA Region 7</w:t>
            </w:r>
            <w:r w:rsidR="00FD2A53" w:rsidRPr="00FD2A53">
              <w:rPr>
                <w:sz w:val="18"/>
                <w:szCs w:val="18"/>
              </w:rPr>
              <w:t xml:space="preserve"> AND Our First Household Hazardous Waste Collection Event: Highlights and Lessons Learned – </w:t>
            </w:r>
            <w:proofErr w:type="spellStart"/>
            <w:r w:rsidR="00E84EE8" w:rsidRPr="00E84EE8">
              <w:rPr>
                <w:sz w:val="18"/>
                <w:szCs w:val="18"/>
              </w:rPr>
              <w:t>MaryRose</w:t>
            </w:r>
            <w:proofErr w:type="spellEnd"/>
            <w:r w:rsidR="00E84EE8" w:rsidRPr="00E84EE8">
              <w:rPr>
                <w:sz w:val="18"/>
                <w:szCs w:val="18"/>
              </w:rPr>
              <w:t> Morigeau</w:t>
            </w:r>
            <w:r w:rsidR="00FD2A53" w:rsidRPr="00FD2A53">
              <w:rPr>
                <w:sz w:val="18"/>
                <w:szCs w:val="18"/>
              </w:rPr>
              <w:t xml:space="preserve">, Confederated Salish &amp; Kootenai Tribes and Adam Johnson, </w:t>
            </w:r>
            <w:proofErr w:type="spellStart"/>
            <w:r w:rsidR="00FD2A53" w:rsidRPr="00FD2A53">
              <w:rPr>
                <w:sz w:val="18"/>
                <w:szCs w:val="18"/>
              </w:rPr>
              <w:t>NewFields</w:t>
            </w:r>
            <w:proofErr w:type="spellEnd"/>
          </w:p>
        </w:tc>
        <w:tc>
          <w:tcPr>
            <w:tcW w:w="1920" w:type="dxa"/>
            <w:shd w:val="clear" w:color="auto" w:fill="E2EFD9" w:themeFill="accent6" w:themeFillTint="33"/>
          </w:tcPr>
          <w:p w:rsidR="005F5D1E" w:rsidRPr="005F5D1E" w:rsidRDefault="00FD2A53" w:rsidP="00DE584D">
            <w:pPr>
              <w:rPr>
                <w:sz w:val="18"/>
                <w:szCs w:val="18"/>
              </w:rPr>
            </w:pPr>
            <w:r w:rsidRPr="00FD2A53">
              <w:rPr>
                <w:sz w:val="18"/>
                <w:szCs w:val="18"/>
              </w:rPr>
              <w:t>Coeur d'Alene Tribe's Brownfields Response Program</w:t>
            </w:r>
            <w:r>
              <w:rPr>
                <w:sz w:val="18"/>
                <w:szCs w:val="18"/>
              </w:rPr>
              <w:t xml:space="preserve"> – Tiffany Allgood, Coeur d’Alene Tribe AND </w:t>
            </w:r>
            <w:r w:rsidRPr="00FD2A53">
              <w:rPr>
                <w:sz w:val="18"/>
                <w:szCs w:val="18"/>
              </w:rPr>
              <w:t>Tribal Sustainable Environmental Planning - NEPA &amp; HUD requirements</w:t>
            </w:r>
            <w:r>
              <w:rPr>
                <w:sz w:val="18"/>
                <w:szCs w:val="18"/>
              </w:rPr>
              <w:t xml:space="preserve"> – KSU-TAB</w:t>
            </w:r>
          </w:p>
        </w:tc>
        <w:tc>
          <w:tcPr>
            <w:tcW w:w="1596" w:type="dxa"/>
            <w:shd w:val="clear" w:color="auto" w:fill="FFB9B9"/>
          </w:tcPr>
          <w:p w:rsidR="005F5D1E" w:rsidRPr="0043757E" w:rsidRDefault="0043757E" w:rsidP="003019CD">
            <w:pPr>
              <w:rPr>
                <w:sz w:val="18"/>
                <w:szCs w:val="18"/>
              </w:rPr>
            </w:pPr>
            <w:r w:rsidRPr="0043757E">
              <w:rPr>
                <w:sz w:val="18"/>
                <w:szCs w:val="18"/>
              </w:rPr>
              <w:t xml:space="preserve">Do I Really Have to Test That? – </w:t>
            </w:r>
            <w:r w:rsidR="003019CD">
              <w:rPr>
                <w:sz w:val="18"/>
                <w:szCs w:val="18"/>
              </w:rPr>
              <w:t>John LeBlanc, Red Lake Band of Chippewa Indians</w:t>
            </w:r>
            <w:r w:rsidRPr="0043757E">
              <w:rPr>
                <w:sz w:val="18"/>
                <w:szCs w:val="18"/>
              </w:rPr>
              <w:t xml:space="preserve"> AND Secondary Containment for Underground Storage Tanks - Requirements &amp; Selection – Victoria Flowers, Oneida Nation and Jeff Dzierzanowski, Source NA</w:t>
            </w:r>
          </w:p>
        </w:tc>
        <w:tc>
          <w:tcPr>
            <w:tcW w:w="1647" w:type="dxa"/>
            <w:shd w:val="clear" w:color="auto" w:fill="DEC8EE"/>
          </w:tcPr>
          <w:p w:rsidR="005F5D1E" w:rsidRPr="005F5D1E" w:rsidRDefault="0043757E" w:rsidP="00DE584D">
            <w:pPr>
              <w:rPr>
                <w:sz w:val="18"/>
                <w:szCs w:val="18"/>
              </w:rPr>
            </w:pPr>
            <w:r w:rsidRPr="0043757E">
              <w:rPr>
                <w:sz w:val="18"/>
                <w:szCs w:val="18"/>
              </w:rPr>
              <w:t>Remedial Investigation Fe</w:t>
            </w:r>
            <w:r>
              <w:rPr>
                <w:sz w:val="18"/>
                <w:szCs w:val="18"/>
              </w:rPr>
              <w:t>a</w:t>
            </w:r>
            <w:r w:rsidRPr="0043757E">
              <w:rPr>
                <w:sz w:val="18"/>
                <w:szCs w:val="18"/>
              </w:rPr>
              <w:t>sibility Study 101</w:t>
            </w:r>
            <w:r>
              <w:rPr>
                <w:sz w:val="18"/>
                <w:szCs w:val="18"/>
              </w:rPr>
              <w:t xml:space="preserve"> – Cindy Marchand, Confederated Tribes of Colville</w:t>
            </w:r>
          </w:p>
        </w:tc>
        <w:tc>
          <w:tcPr>
            <w:tcW w:w="1792" w:type="dxa"/>
            <w:shd w:val="clear" w:color="auto" w:fill="FFF2CC" w:themeFill="accent4" w:themeFillTint="33"/>
          </w:tcPr>
          <w:p w:rsidR="003D40F5" w:rsidRDefault="003D40F5" w:rsidP="003D40F5">
            <w:pPr>
              <w:rPr>
                <w:sz w:val="18"/>
                <w:szCs w:val="18"/>
              </w:rPr>
            </w:pPr>
            <w:r w:rsidRPr="00B9358A">
              <w:rPr>
                <w:sz w:val="18"/>
                <w:szCs w:val="18"/>
              </w:rPr>
              <w:t>Assisting Community Sustainability in Small and Rural Populations through the DISC Tool</w:t>
            </w:r>
            <w:r>
              <w:rPr>
                <w:sz w:val="18"/>
                <w:szCs w:val="18"/>
              </w:rPr>
              <w:t xml:space="preserve"> – Kristi Swisher, EPA </w:t>
            </w:r>
          </w:p>
          <w:p w:rsidR="005F5D1E" w:rsidRPr="005F5D1E" w:rsidRDefault="003D40F5" w:rsidP="003D40F5">
            <w:pPr>
              <w:rPr>
                <w:sz w:val="18"/>
                <w:szCs w:val="18"/>
              </w:rPr>
            </w:pPr>
            <w:r>
              <w:rPr>
                <w:sz w:val="18"/>
                <w:szCs w:val="18"/>
              </w:rPr>
              <w:t xml:space="preserve">AND </w:t>
            </w:r>
            <w:r w:rsidRPr="00B9358A">
              <w:rPr>
                <w:sz w:val="18"/>
                <w:szCs w:val="18"/>
              </w:rPr>
              <w:t>Tribal Capacity &amp; Needs Assessment on Data Management</w:t>
            </w:r>
            <w:r>
              <w:rPr>
                <w:sz w:val="18"/>
                <w:szCs w:val="18"/>
              </w:rPr>
              <w:t xml:space="preserve"> – Tribal and ITEP presenters </w:t>
            </w:r>
          </w:p>
        </w:tc>
        <w:tc>
          <w:tcPr>
            <w:tcW w:w="1779" w:type="dxa"/>
            <w:shd w:val="clear" w:color="auto" w:fill="E2EFD9" w:themeFill="accent6" w:themeFillTint="33"/>
          </w:tcPr>
          <w:p w:rsidR="005F5D1E" w:rsidRPr="005F5D1E" w:rsidRDefault="0043757E" w:rsidP="00DE584D">
            <w:pPr>
              <w:rPr>
                <w:sz w:val="18"/>
                <w:szCs w:val="18"/>
              </w:rPr>
            </w:pPr>
            <w:r w:rsidRPr="0043757E">
              <w:rPr>
                <w:sz w:val="18"/>
                <w:szCs w:val="18"/>
              </w:rPr>
              <w:t>The Community Engagement Pr</w:t>
            </w:r>
            <w:r>
              <w:rPr>
                <w:sz w:val="18"/>
                <w:szCs w:val="18"/>
              </w:rPr>
              <w:t>ocess for R</w:t>
            </w:r>
            <w:r w:rsidRPr="0043757E">
              <w:rPr>
                <w:sz w:val="18"/>
                <w:szCs w:val="18"/>
              </w:rPr>
              <w:t>esponding to the Gold King Mine Spill</w:t>
            </w:r>
            <w:r>
              <w:rPr>
                <w:sz w:val="18"/>
                <w:szCs w:val="18"/>
              </w:rPr>
              <w:t xml:space="preserve"> - </w:t>
            </w:r>
            <w:proofErr w:type="spellStart"/>
            <w:r w:rsidRPr="0043757E">
              <w:rPr>
                <w:sz w:val="18"/>
                <w:szCs w:val="18"/>
              </w:rPr>
              <w:t>Yoshira</w:t>
            </w:r>
            <w:proofErr w:type="spellEnd"/>
            <w:r w:rsidRPr="0043757E">
              <w:rPr>
                <w:sz w:val="18"/>
                <w:szCs w:val="18"/>
              </w:rPr>
              <w:t xml:space="preserve"> Ornelas Van Horne, University of Arizona, Gold King Mine Spill </w:t>
            </w:r>
            <w:proofErr w:type="spellStart"/>
            <w:r w:rsidRPr="0043757E">
              <w:rPr>
                <w:sz w:val="18"/>
                <w:szCs w:val="18"/>
              </w:rPr>
              <w:t>Diné</w:t>
            </w:r>
            <w:proofErr w:type="spellEnd"/>
            <w:r w:rsidRPr="0043757E">
              <w:rPr>
                <w:sz w:val="18"/>
                <w:szCs w:val="18"/>
              </w:rPr>
              <w:t xml:space="preserve"> Exposure Project</w:t>
            </w:r>
            <w:r>
              <w:rPr>
                <w:sz w:val="18"/>
                <w:szCs w:val="18"/>
              </w:rPr>
              <w:t xml:space="preserve"> </w:t>
            </w:r>
          </w:p>
        </w:tc>
        <w:tc>
          <w:tcPr>
            <w:tcW w:w="1798" w:type="dxa"/>
            <w:shd w:val="clear" w:color="auto" w:fill="FFB9B9"/>
          </w:tcPr>
          <w:p w:rsidR="005F5D1E" w:rsidRPr="005F5D1E" w:rsidRDefault="0043757E" w:rsidP="0043757E">
            <w:pPr>
              <w:rPr>
                <w:sz w:val="18"/>
                <w:szCs w:val="18"/>
              </w:rPr>
            </w:pPr>
            <w:r w:rsidRPr="0043757E">
              <w:rPr>
                <w:sz w:val="18"/>
                <w:szCs w:val="18"/>
              </w:rPr>
              <w:t xml:space="preserve">Brainstorming </w:t>
            </w:r>
            <w:r>
              <w:rPr>
                <w:sz w:val="18"/>
                <w:szCs w:val="18"/>
              </w:rPr>
              <w:t>W</w:t>
            </w:r>
            <w:r w:rsidRPr="0043757E">
              <w:rPr>
                <w:sz w:val="18"/>
                <w:szCs w:val="18"/>
              </w:rPr>
              <w:t xml:space="preserve">ays to </w:t>
            </w:r>
            <w:r>
              <w:rPr>
                <w:sz w:val="18"/>
                <w:szCs w:val="18"/>
              </w:rPr>
              <w:t>R</w:t>
            </w:r>
            <w:r w:rsidRPr="0043757E">
              <w:rPr>
                <w:sz w:val="18"/>
                <w:szCs w:val="18"/>
              </w:rPr>
              <w:t xml:space="preserve">ecycle </w:t>
            </w:r>
            <w:r>
              <w:rPr>
                <w:sz w:val="18"/>
                <w:szCs w:val="18"/>
              </w:rPr>
              <w:t>Old F</w:t>
            </w:r>
            <w:r w:rsidRPr="0043757E">
              <w:rPr>
                <w:sz w:val="18"/>
                <w:szCs w:val="18"/>
              </w:rPr>
              <w:t xml:space="preserve">ishing </w:t>
            </w:r>
            <w:r>
              <w:rPr>
                <w:sz w:val="18"/>
                <w:szCs w:val="18"/>
              </w:rPr>
              <w:t>G</w:t>
            </w:r>
            <w:r w:rsidRPr="0043757E">
              <w:rPr>
                <w:sz w:val="18"/>
                <w:szCs w:val="18"/>
              </w:rPr>
              <w:t>ear</w:t>
            </w:r>
            <w:r>
              <w:rPr>
                <w:sz w:val="18"/>
                <w:szCs w:val="18"/>
              </w:rPr>
              <w:t xml:space="preserve"> - </w:t>
            </w:r>
            <w:r w:rsidRPr="0043757E">
              <w:rPr>
                <w:sz w:val="18"/>
                <w:szCs w:val="18"/>
              </w:rPr>
              <w:t>Nicole Baker, Net Your Problem</w:t>
            </w:r>
            <w:r w:rsidR="002868C9">
              <w:rPr>
                <w:sz w:val="18"/>
                <w:szCs w:val="18"/>
              </w:rPr>
              <w:t xml:space="preserve"> and Scott Anderson, Native Village of Port Heiden</w:t>
            </w:r>
          </w:p>
        </w:tc>
      </w:tr>
      <w:tr w:rsidR="00B7775C" w:rsidTr="00694F31">
        <w:trPr>
          <w:trHeight w:val="422"/>
        </w:trPr>
        <w:tc>
          <w:tcPr>
            <w:tcW w:w="1428" w:type="dxa"/>
          </w:tcPr>
          <w:p w:rsidR="00B7775C" w:rsidRDefault="00B7775C" w:rsidP="00693A6B">
            <w:r>
              <w:t>W</w:t>
            </w:r>
            <w:bookmarkStart w:id="0" w:name="_GoBack"/>
            <w:bookmarkEnd w:id="0"/>
            <w:r>
              <w:t xml:space="preserve">ednesday </w:t>
            </w:r>
          </w:p>
          <w:p w:rsidR="00B7775C" w:rsidRDefault="00B7775C" w:rsidP="00B7775C">
            <w:r>
              <w:t xml:space="preserve">3:30 - 5:00 </w:t>
            </w:r>
          </w:p>
        </w:tc>
        <w:tc>
          <w:tcPr>
            <w:tcW w:w="12279" w:type="dxa"/>
            <w:gridSpan w:val="7"/>
          </w:tcPr>
          <w:p w:rsidR="00B7775C" w:rsidRPr="000E3B78" w:rsidRDefault="00B7775C" w:rsidP="00B308B0">
            <w:pPr>
              <w:jc w:val="center"/>
              <w:rPr>
                <w:b/>
                <w:sz w:val="28"/>
                <w:szCs w:val="28"/>
              </w:rPr>
            </w:pPr>
            <w:r w:rsidRPr="000E3B78">
              <w:rPr>
                <w:b/>
                <w:sz w:val="28"/>
                <w:szCs w:val="28"/>
              </w:rPr>
              <w:t>Multi Media Meetup</w:t>
            </w:r>
            <w:r w:rsidR="00FE0DA8">
              <w:rPr>
                <w:b/>
                <w:sz w:val="28"/>
                <w:szCs w:val="28"/>
              </w:rPr>
              <w:t xml:space="preserve">: Exhibit Hall B 1 </w:t>
            </w:r>
          </w:p>
        </w:tc>
      </w:tr>
      <w:tr w:rsidR="0062787B" w:rsidRPr="000B02AF" w:rsidTr="00694F31">
        <w:tc>
          <w:tcPr>
            <w:tcW w:w="1428" w:type="dxa"/>
          </w:tcPr>
          <w:p w:rsidR="0062787B" w:rsidRDefault="0062787B" w:rsidP="00E67B7D">
            <w:r>
              <w:lastRenderedPageBreak/>
              <w:t>Day</w:t>
            </w:r>
          </w:p>
        </w:tc>
        <w:tc>
          <w:tcPr>
            <w:tcW w:w="1747" w:type="dxa"/>
            <w:shd w:val="clear" w:color="auto" w:fill="auto"/>
          </w:tcPr>
          <w:p w:rsidR="0062787B" w:rsidRPr="000B02AF" w:rsidRDefault="0062787B" w:rsidP="00E67B7D">
            <w:r>
              <w:t>Room 302 AB</w:t>
            </w:r>
          </w:p>
        </w:tc>
        <w:tc>
          <w:tcPr>
            <w:tcW w:w="1920" w:type="dxa"/>
            <w:shd w:val="clear" w:color="auto" w:fill="auto"/>
          </w:tcPr>
          <w:p w:rsidR="0062787B" w:rsidRPr="000B02AF" w:rsidRDefault="0062787B" w:rsidP="00E67B7D">
            <w:r>
              <w:t>Room 303</w:t>
            </w:r>
          </w:p>
        </w:tc>
        <w:tc>
          <w:tcPr>
            <w:tcW w:w="1596" w:type="dxa"/>
            <w:shd w:val="clear" w:color="auto" w:fill="auto"/>
          </w:tcPr>
          <w:p w:rsidR="0062787B" w:rsidRPr="000B02AF" w:rsidRDefault="0062787B" w:rsidP="00E67B7D">
            <w:r>
              <w:t>Room 402 C</w:t>
            </w:r>
          </w:p>
        </w:tc>
        <w:tc>
          <w:tcPr>
            <w:tcW w:w="1647" w:type="dxa"/>
            <w:shd w:val="clear" w:color="auto" w:fill="auto"/>
          </w:tcPr>
          <w:p w:rsidR="0062787B" w:rsidRPr="000B02AF" w:rsidRDefault="0062787B" w:rsidP="00E67B7D">
            <w:r>
              <w:t>Room 402 AB</w:t>
            </w:r>
          </w:p>
        </w:tc>
        <w:tc>
          <w:tcPr>
            <w:tcW w:w="1792" w:type="dxa"/>
            <w:shd w:val="clear" w:color="auto" w:fill="auto"/>
          </w:tcPr>
          <w:p w:rsidR="0062787B" w:rsidRPr="000B02AF" w:rsidRDefault="0062787B" w:rsidP="00E67B7D">
            <w:r>
              <w:t>Room 401 AB</w:t>
            </w:r>
          </w:p>
        </w:tc>
        <w:tc>
          <w:tcPr>
            <w:tcW w:w="1779" w:type="dxa"/>
            <w:shd w:val="clear" w:color="auto" w:fill="auto"/>
          </w:tcPr>
          <w:p w:rsidR="0062787B" w:rsidRPr="000B02AF" w:rsidRDefault="0062787B" w:rsidP="00E67B7D">
            <w:r>
              <w:t>Room 300 C</w:t>
            </w:r>
          </w:p>
        </w:tc>
        <w:tc>
          <w:tcPr>
            <w:tcW w:w="1798" w:type="dxa"/>
            <w:shd w:val="clear" w:color="auto" w:fill="auto"/>
          </w:tcPr>
          <w:p w:rsidR="0062787B" w:rsidRPr="000B02AF" w:rsidRDefault="0062787B" w:rsidP="00E67B7D">
            <w:r>
              <w:t>Room 300 D</w:t>
            </w:r>
          </w:p>
        </w:tc>
      </w:tr>
      <w:tr w:rsidR="00EE5947" w:rsidTr="00694F31">
        <w:trPr>
          <w:trHeight w:val="2870"/>
        </w:trPr>
        <w:tc>
          <w:tcPr>
            <w:tcW w:w="1428" w:type="dxa"/>
          </w:tcPr>
          <w:p w:rsidR="005F5D1E" w:rsidRDefault="005F5D1E" w:rsidP="00807604"/>
          <w:p w:rsidR="005F5D1E" w:rsidRDefault="005F5D1E" w:rsidP="00807604"/>
          <w:p w:rsidR="005F5D1E" w:rsidRDefault="005F5D1E" w:rsidP="00807604">
            <w:r>
              <w:t xml:space="preserve">Thursday </w:t>
            </w:r>
          </w:p>
          <w:p w:rsidR="005F5D1E" w:rsidRDefault="00B308B0" w:rsidP="00807604">
            <w:r>
              <w:t xml:space="preserve">8:30 - 10:00 </w:t>
            </w:r>
          </w:p>
        </w:tc>
        <w:tc>
          <w:tcPr>
            <w:tcW w:w="1747" w:type="dxa"/>
            <w:shd w:val="clear" w:color="auto" w:fill="E2EFD9" w:themeFill="accent6" w:themeFillTint="33"/>
          </w:tcPr>
          <w:p w:rsidR="005F5D1E" w:rsidRPr="005F5D1E" w:rsidRDefault="0013123B" w:rsidP="0013123B">
            <w:pPr>
              <w:rPr>
                <w:sz w:val="18"/>
                <w:szCs w:val="18"/>
              </w:rPr>
            </w:pPr>
            <w:r w:rsidRPr="0013123B">
              <w:rPr>
                <w:sz w:val="18"/>
                <w:szCs w:val="18"/>
              </w:rPr>
              <w:t>Trench Composting at Blue Lake Rancheria</w:t>
            </w:r>
            <w:r>
              <w:rPr>
                <w:sz w:val="18"/>
                <w:szCs w:val="18"/>
              </w:rPr>
              <w:t xml:space="preserve"> - </w:t>
            </w:r>
            <w:r w:rsidRPr="0013123B">
              <w:rPr>
                <w:sz w:val="18"/>
                <w:szCs w:val="18"/>
              </w:rPr>
              <w:t>Jacob Pounds</w:t>
            </w:r>
            <w:r>
              <w:rPr>
                <w:sz w:val="18"/>
                <w:szCs w:val="18"/>
              </w:rPr>
              <w:t xml:space="preserve"> and</w:t>
            </w:r>
            <w:r w:rsidRPr="0013123B">
              <w:rPr>
                <w:sz w:val="18"/>
                <w:szCs w:val="18"/>
              </w:rPr>
              <w:t xml:space="preserve"> Suzanne Alvernaz</w:t>
            </w:r>
            <w:r>
              <w:rPr>
                <w:sz w:val="18"/>
                <w:szCs w:val="18"/>
              </w:rPr>
              <w:t xml:space="preserve">, Blue Lake Rancheria AND </w:t>
            </w:r>
            <w:r w:rsidRPr="0013123B">
              <w:rPr>
                <w:sz w:val="18"/>
                <w:szCs w:val="18"/>
              </w:rPr>
              <w:t>Maximizing Energy From Waste while Minimizing Life Cycle Environmental Burdens and Cost</w:t>
            </w:r>
            <w:r>
              <w:rPr>
                <w:sz w:val="18"/>
                <w:szCs w:val="18"/>
              </w:rPr>
              <w:t xml:space="preserve"> – Carol </w:t>
            </w:r>
            <w:proofErr w:type="spellStart"/>
            <w:r>
              <w:rPr>
                <w:sz w:val="18"/>
                <w:szCs w:val="18"/>
              </w:rPr>
              <w:t>Staniec</w:t>
            </w:r>
            <w:proofErr w:type="spellEnd"/>
            <w:r>
              <w:rPr>
                <w:sz w:val="18"/>
                <w:szCs w:val="18"/>
              </w:rPr>
              <w:t>, EPA Region 5</w:t>
            </w:r>
          </w:p>
        </w:tc>
        <w:tc>
          <w:tcPr>
            <w:tcW w:w="1920" w:type="dxa"/>
            <w:shd w:val="clear" w:color="auto" w:fill="FFF2CC" w:themeFill="accent4" w:themeFillTint="33"/>
          </w:tcPr>
          <w:p w:rsidR="005F5D1E" w:rsidRPr="005F5D1E" w:rsidRDefault="0013123B" w:rsidP="00DE584D">
            <w:pPr>
              <w:rPr>
                <w:sz w:val="18"/>
                <w:szCs w:val="18"/>
              </w:rPr>
            </w:pPr>
            <w:r w:rsidRPr="0013123B">
              <w:rPr>
                <w:sz w:val="18"/>
                <w:szCs w:val="18"/>
              </w:rPr>
              <w:t>Contracting for Environmental Services</w:t>
            </w:r>
            <w:r>
              <w:rPr>
                <w:sz w:val="18"/>
                <w:szCs w:val="18"/>
              </w:rPr>
              <w:t xml:space="preserve"> – KSU-TAB</w:t>
            </w:r>
          </w:p>
        </w:tc>
        <w:tc>
          <w:tcPr>
            <w:tcW w:w="1596" w:type="dxa"/>
            <w:shd w:val="clear" w:color="auto" w:fill="FFF2CC" w:themeFill="accent4" w:themeFillTint="33"/>
          </w:tcPr>
          <w:p w:rsidR="005F5D1E" w:rsidRPr="005F5D1E" w:rsidRDefault="0013123B" w:rsidP="00DE584D">
            <w:pPr>
              <w:rPr>
                <w:sz w:val="18"/>
                <w:szCs w:val="18"/>
              </w:rPr>
            </w:pPr>
            <w:proofErr w:type="spellStart"/>
            <w:r w:rsidRPr="0013123B">
              <w:rPr>
                <w:sz w:val="18"/>
                <w:szCs w:val="18"/>
              </w:rPr>
              <w:t>BioFuels</w:t>
            </w:r>
            <w:proofErr w:type="spellEnd"/>
            <w:r w:rsidRPr="0013123B">
              <w:rPr>
                <w:sz w:val="18"/>
                <w:szCs w:val="18"/>
              </w:rPr>
              <w:t xml:space="preserve"> and UST Equipment Compatibility</w:t>
            </w:r>
            <w:r>
              <w:rPr>
                <w:sz w:val="18"/>
                <w:szCs w:val="18"/>
              </w:rPr>
              <w:t xml:space="preserve"> </w:t>
            </w:r>
            <w:r w:rsidRPr="0043757E">
              <w:rPr>
                <w:sz w:val="18"/>
                <w:szCs w:val="18"/>
              </w:rPr>
              <w:t>– Victoria Flowers, Oneida Nation and Jeff Dzierzanowski, Source NA</w:t>
            </w:r>
          </w:p>
        </w:tc>
        <w:tc>
          <w:tcPr>
            <w:tcW w:w="1647" w:type="dxa"/>
            <w:shd w:val="clear" w:color="auto" w:fill="DEC8EE"/>
          </w:tcPr>
          <w:p w:rsidR="005F5D1E" w:rsidRPr="005F5D1E" w:rsidRDefault="0013123B" w:rsidP="00DE584D">
            <w:pPr>
              <w:rPr>
                <w:sz w:val="18"/>
                <w:szCs w:val="18"/>
              </w:rPr>
            </w:pPr>
            <w:r w:rsidRPr="0013123B">
              <w:rPr>
                <w:sz w:val="18"/>
                <w:szCs w:val="18"/>
              </w:rPr>
              <w:t>Preserving Resources While Protecting Tribal Use at Tar Creek Superfund Site</w:t>
            </w:r>
            <w:r>
              <w:rPr>
                <w:sz w:val="18"/>
                <w:szCs w:val="18"/>
              </w:rPr>
              <w:t xml:space="preserve"> – Tim Kent and Summer King, Quapaw Tribe AND </w:t>
            </w:r>
            <w:r w:rsidRPr="0013123B">
              <w:rPr>
                <w:sz w:val="18"/>
                <w:szCs w:val="18"/>
              </w:rPr>
              <w:t>Cultivating Capacity at Tribal Superfund Sites by Streamlining Human Health Risk Assessment (HHRA) and Natural Resource Damage Assessment &amp; Restoration (NRDAR)</w:t>
            </w:r>
            <w:r>
              <w:rPr>
                <w:sz w:val="18"/>
                <w:szCs w:val="18"/>
              </w:rPr>
              <w:t xml:space="preserve"> - </w:t>
            </w:r>
            <w:proofErr w:type="spellStart"/>
            <w:r w:rsidR="0007414C">
              <w:rPr>
                <w:sz w:val="18"/>
                <w:szCs w:val="18"/>
              </w:rPr>
              <w:t>Kaylene</w:t>
            </w:r>
            <w:proofErr w:type="spellEnd"/>
            <w:r w:rsidR="0007414C">
              <w:rPr>
                <w:sz w:val="18"/>
                <w:szCs w:val="18"/>
              </w:rPr>
              <w:t xml:space="preserve"> Ritter, Jen Peers, and</w:t>
            </w:r>
            <w:r w:rsidRPr="0013123B">
              <w:rPr>
                <w:sz w:val="18"/>
                <w:szCs w:val="18"/>
              </w:rPr>
              <w:t xml:space="preserve"> Brian Cleary</w:t>
            </w:r>
            <w:r>
              <w:rPr>
                <w:sz w:val="18"/>
                <w:szCs w:val="18"/>
              </w:rPr>
              <w:t xml:space="preserve">, </w:t>
            </w:r>
            <w:proofErr w:type="spellStart"/>
            <w:r>
              <w:rPr>
                <w:sz w:val="18"/>
                <w:szCs w:val="18"/>
              </w:rPr>
              <w:t>Abt</w:t>
            </w:r>
            <w:proofErr w:type="spellEnd"/>
            <w:r>
              <w:rPr>
                <w:sz w:val="18"/>
                <w:szCs w:val="18"/>
              </w:rPr>
              <w:t xml:space="preserve"> Associates</w:t>
            </w:r>
          </w:p>
        </w:tc>
        <w:tc>
          <w:tcPr>
            <w:tcW w:w="1792" w:type="dxa"/>
            <w:shd w:val="clear" w:color="auto" w:fill="E2EFD9" w:themeFill="accent6" w:themeFillTint="33"/>
          </w:tcPr>
          <w:p w:rsidR="005F5D1E" w:rsidRPr="005F5D1E" w:rsidRDefault="003D40F5" w:rsidP="00DE584D">
            <w:pPr>
              <w:rPr>
                <w:sz w:val="18"/>
                <w:szCs w:val="18"/>
              </w:rPr>
            </w:pPr>
            <w:r>
              <w:rPr>
                <w:sz w:val="18"/>
                <w:szCs w:val="18"/>
              </w:rPr>
              <w:t xml:space="preserve">Health Issues and Exposure to Environmental Changes - </w:t>
            </w:r>
            <w:proofErr w:type="spellStart"/>
            <w:r w:rsidRPr="0013123B">
              <w:rPr>
                <w:sz w:val="18"/>
                <w:szCs w:val="18"/>
              </w:rPr>
              <w:t>Shanondora</w:t>
            </w:r>
            <w:proofErr w:type="spellEnd"/>
            <w:r w:rsidRPr="0013123B">
              <w:rPr>
                <w:sz w:val="18"/>
                <w:szCs w:val="18"/>
              </w:rPr>
              <w:t xml:space="preserve"> </w:t>
            </w:r>
            <w:proofErr w:type="spellStart"/>
            <w:r w:rsidRPr="0013123B">
              <w:rPr>
                <w:sz w:val="18"/>
                <w:szCs w:val="18"/>
              </w:rPr>
              <w:t>Billiot</w:t>
            </w:r>
            <w:proofErr w:type="spellEnd"/>
            <w:r>
              <w:rPr>
                <w:sz w:val="18"/>
                <w:szCs w:val="18"/>
              </w:rPr>
              <w:t xml:space="preserve">, United Houma Nation and University of Illinois AND </w:t>
            </w:r>
            <w:r w:rsidRPr="0013123B">
              <w:rPr>
                <w:sz w:val="18"/>
                <w:szCs w:val="18"/>
              </w:rPr>
              <w:t xml:space="preserve">Lead Awareness in Indian Country: Keeping our Children Healthy! </w:t>
            </w:r>
            <w:r>
              <w:rPr>
                <w:sz w:val="18"/>
                <w:szCs w:val="18"/>
              </w:rPr>
              <w:t xml:space="preserve">– Dianne Barton, NTTC and Amanda </w:t>
            </w:r>
            <w:proofErr w:type="spellStart"/>
            <w:r>
              <w:rPr>
                <w:sz w:val="18"/>
                <w:szCs w:val="18"/>
              </w:rPr>
              <w:t>Hauff</w:t>
            </w:r>
            <w:proofErr w:type="spellEnd"/>
            <w:r>
              <w:rPr>
                <w:sz w:val="18"/>
                <w:szCs w:val="18"/>
              </w:rPr>
              <w:t>, EPA</w:t>
            </w:r>
          </w:p>
        </w:tc>
        <w:tc>
          <w:tcPr>
            <w:tcW w:w="1779" w:type="dxa"/>
            <w:shd w:val="clear" w:color="auto" w:fill="E2EFD9" w:themeFill="accent6" w:themeFillTint="33"/>
          </w:tcPr>
          <w:p w:rsidR="005F5D1E" w:rsidRPr="005F5D1E" w:rsidRDefault="0013123B" w:rsidP="00DE584D">
            <w:pPr>
              <w:rPr>
                <w:sz w:val="18"/>
                <w:szCs w:val="18"/>
              </w:rPr>
            </w:pPr>
            <w:r>
              <w:rPr>
                <w:sz w:val="18"/>
                <w:szCs w:val="18"/>
              </w:rPr>
              <w:t xml:space="preserve">Oil Transport Through the Puget Sound, </w:t>
            </w:r>
            <w:r w:rsidR="006253B2">
              <w:rPr>
                <w:sz w:val="18"/>
                <w:szCs w:val="18"/>
              </w:rPr>
              <w:t xml:space="preserve">Columbia River, and Other Inland Waterways – Linda </w:t>
            </w:r>
            <w:proofErr w:type="spellStart"/>
            <w:r w:rsidR="006253B2">
              <w:rPr>
                <w:sz w:val="18"/>
                <w:szCs w:val="18"/>
              </w:rPr>
              <w:t>Pilkey</w:t>
            </w:r>
            <w:proofErr w:type="spellEnd"/>
            <w:r w:rsidR="006253B2">
              <w:rPr>
                <w:sz w:val="18"/>
                <w:szCs w:val="18"/>
              </w:rPr>
              <w:t xml:space="preserve"> Jarvis and presenters from the Yakama Nation, Makah Tribe, and Lummi Tribe AND </w:t>
            </w:r>
            <w:r w:rsidR="006253B2" w:rsidRPr="006253B2">
              <w:rPr>
                <w:sz w:val="18"/>
                <w:szCs w:val="18"/>
              </w:rPr>
              <w:t xml:space="preserve">Yakama Nation </w:t>
            </w:r>
            <w:proofErr w:type="spellStart"/>
            <w:r w:rsidR="006253B2" w:rsidRPr="006253B2">
              <w:rPr>
                <w:sz w:val="18"/>
                <w:szCs w:val="18"/>
              </w:rPr>
              <w:t>HazMat</w:t>
            </w:r>
            <w:proofErr w:type="spellEnd"/>
            <w:r w:rsidR="006253B2" w:rsidRPr="006253B2">
              <w:rPr>
                <w:sz w:val="18"/>
                <w:szCs w:val="18"/>
              </w:rPr>
              <w:t xml:space="preserve"> Spill Response Program &amp; Mosier Oil Train Derailment</w:t>
            </w:r>
            <w:r w:rsidR="006253B2">
              <w:rPr>
                <w:sz w:val="18"/>
                <w:szCs w:val="18"/>
              </w:rPr>
              <w:t xml:space="preserve"> – Wil Badonie and </w:t>
            </w:r>
            <w:r w:rsidR="006253B2" w:rsidRPr="006253B2">
              <w:rPr>
                <w:sz w:val="18"/>
                <w:szCs w:val="18"/>
              </w:rPr>
              <w:t xml:space="preserve">Elizabeth </w:t>
            </w:r>
            <w:proofErr w:type="spellStart"/>
            <w:r w:rsidR="006253B2" w:rsidRPr="006253B2">
              <w:rPr>
                <w:sz w:val="18"/>
                <w:szCs w:val="18"/>
              </w:rPr>
              <w:t>Sanchey</w:t>
            </w:r>
            <w:proofErr w:type="spellEnd"/>
            <w:r w:rsidR="006253B2" w:rsidRPr="006253B2">
              <w:rPr>
                <w:sz w:val="18"/>
                <w:szCs w:val="18"/>
              </w:rPr>
              <w:t>,</w:t>
            </w:r>
            <w:r w:rsidR="006253B2">
              <w:rPr>
                <w:sz w:val="18"/>
                <w:szCs w:val="18"/>
              </w:rPr>
              <w:t xml:space="preserve"> Yakama Nation</w:t>
            </w:r>
          </w:p>
        </w:tc>
        <w:tc>
          <w:tcPr>
            <w:tcW w:w="1798" w:type="dxa"/>
            <w:shd w:val="clear" w:color="auto" w:fill="DEC8EE"/>
          </w:tcPr>
          <w:p w:rsidR="003A677D" w:rsidRDefault="003A677D" w:rsidP="00DE584D">
            <w:pPr>
              <w:rPr>
                <w:sz w:val="18"/>
                <w:szCs w:val="18"/>
              </w:rPr>
            </w:pPr>
            <w:r w:rsidRPr="002352A1">
              <w:rPr>
                <w:sz w:val="18"/>
                <w:szCs w:val="18"/>
              </w:rPr>
              <w:t>Stream Restoration Projects:  Lessons Learned from Implementing Four Different Types of Stream Restoration Projects</w:t>
            </w:r>
            <w:r>
              <w:rPr>
                <w:sz w:val="18"/>
                <w:szCs w:val="18"/>
              </w:rPr>
              <w:t xml:space="preserve"> – Jim Snitgen, Oneida Nation AND </w:t>
            </w:r>
            <w:r w:rsidRPr="002352A1">
              <w:rPr>
                <w:sz w:val="18"/>
                <w:szCs w:val="18"/>
              </w:rPr>
              <w:t>Moving Past Planning: Permitting And Implementation Of River Restoration With Mixed Jurisdictions</w:t>
            </w:r>
            <w:r>
              <w:rPr>
                <w:sz w:val="18"/>
                <w:szCs w:val="18"/>
              </w:rPr>
              <w:t xml:space="preserve"> – Emily Luscombe, Coyote Valley Band</w:t>
            </w:r>
          </w:p>
          <w:p w:rsidR="006253B2" w:rsidRPr="005F5D1E" w:rsidRDefault="006253B2" w:rsidP="00DE584D">
            <w:pPr>
              <w:rPr>
                <w:sz w:val="18"/>
                <w:szCs w:val="18"/>
              </w:rPr>
            </w:pPr>
          </w:p>
        </w:tc>
      </w:tr>
      <w:tr w:rsidR="00EE5947" w:rsidTr="00694F31">
        <w:trPr>
          <w:trHeight w:val="2780"/>
        </w:trPr>
        <w:tc>
          <w:tcPr>
            <w:tcW w:w="1428" w:type="dxa"/>
          </w:tcPr>
          <w:p w:rsidR="005F5D1E" w:rsidRDefault="005F5D1E" w:rsidP="00807604"/>
          <w:p w:rsidR="005F5D1E" w:rsidRDefault="005F5D1E" w:rsidP="00807604">
            <w:r>
              <w:t xml:space="preserve">Thursday </w:t>
            </w:r>
          </w:p>
          <w:p w:rsidR="005F5D1E" w:rsidRDefault="00B308B0" w:rsidP="00807604">
            <w:r>
              <w:t xml:space="preserve">10:30 - 12:00 </w:t>
            </w:r>
          </w:p>
        </w:tc>
        <w:tc>
          <w:tcPr>
            <w:tcW w:w="1747" w:type="dxa"/>
            <w:shd w:val="clear" w:color="auto" w:fill="FBE4D5" w:themeFill="accent2" w:themeFillTint="33"/>
          </w:tcPr>
          <w:p w:rsidR="005F5D1E" w:rsidRPr="00682394" w:rsidRDefault="00853A23" w:rsidP="00853A23">
            <w:pPr>
              <w:rPr>
                <w:sz w:val="18"/>
                <w:szCs w:val="18"/>
              </w:rPr>
            </w:pPr>
            <w:r w:rsidRPr="00682394">
              <w:rPr>
                <w:sz w:val="18"/>
                <w:szCs w:val="18"/>
              </w:rPr>
              <w:t>Tire Recycling  – Sean Cable and Michael Craig, Comanche Nation</w:t>
            </w:r>
            <w:r w:rsidR="00BA1336" w:rsidRPr="00682394">
              <w:rPr>
                <w:sz w:val="18"/>
                <w:szCs w:val="18"/>
              </w:rPr>
              <w:t xml:space="preserve"> AND </w:t>
            </w:r>
            <w:r>
              <w:rPr>
                <w:sz w:val="18"/>
                <w:szCs w:val="18"/>
              </w:rPr>
              <w:t>Choctaw Nation Recycling Facility Case Study – Jason Lilley, Choctaw Nation</w:t>
            </w:r>
          </w:p>
        </w:tc>
        <w:tc>
          <w:tcPr>
            <w:tcW w:w="1920" w:type="dxa"/>
            <w:shd w:val="clear" w:color="auto" w:fill="DEEAF6" w:themeFill="accent1" w:themeFillTint="33"/>
          </w:tcPr>
          <w:p w:rsidR="005F5D1E" w:rsidRPr="005F5D1E" w:rsidRDefault="00BA1336" w:rsidP="00DE584D">
            <w:pPr>
              <w:rPr>
                <w:sz w:val="18"/>
                <w:szCs w:val="18"/>
              </w:rPr>
            </w:pPr>
            <w:proofErr w:type="spellStart"/>
            <w:r w:rsidRPr="00BA1336">
              <w:rPr>
                <w:sz w:val="18"/>
                <w:szCs w:val="18"/>
              </w:rPr>
              <w:t>Brightfields</w:t>
            </w:r>
            <w:proofErr w:type="spellEnd"/>
            <w:r w:rsidRPr="00BA1336">
              <w:rPr>
                <w:sz w:val="18"/>
                <w:szCs w:val="18"/>
              </w:rPr>
              <w:t xml:space="preserve"> on Tribal Lands</w:t>
            </w:r>
            <w:r>
              <w:rPr>
                <w:sz w:val="18"/>
                <w:szCs w:val="18"/>
              </w:rPr>
              <w:t xml:space="preserve"> – Ignacio Dayrit, </w:t>
            </w:r>
            <w:r w:rsidRPr="00BA1336">
              <w:rPr>
                <w:sz w:val="18"/>
                <w:szCs w:val="18"/>
              </w:rPr>
              <w:t xml:space="preserve">Douglas </w:t>
            </w:r>
            <w:proofErr w:type="spellStart"/>
            <w:r w:rsidRPr="00BA1336">
              <w:rPr>
                <w:sz w:val="18"/>
                <w:szCs w:val="18"/>
              </w:rPr>
              <w:t>MacCourt</w:t>
            </w:r>
            <w:proofErr w:type="spellEnd"/>
            <w:r w:rsidRPr="00BA1336">
              <w:rPr>
                <w:sz w:val="18"/>
                <w:szCs w:val="18"/>
              </w:rPr>
              <w:t xml:space="preserve">, Eileen Christensen, Sherry Stout, James </w:t>
            </w:r>
            <w:proofErr w:type="spellStart"/>
            <w:r w:rsidRPr="00BA1336">
              <w:rPr>
                <w:sz w:val="18"/>
                <w:szCs w:val="18"/>
              </w:rPr>
              <w:t>Critchfield</w:t>
            </w:r>
            <w:proofErr w:type="spellEnd"/>
          </w:p>
        </w:tc>
        <w:tc>
          <w:tcPr>
            <w:tcW w:w="1596" w:type="dxa"/>
            <w:shd w:val="clear" w:color="auto" w:fill="DEC8EE"/>
          </w:tcPr>
          <w:p w:rsidR="005F5D1E" w:rsidRPr="005F5D1E" w:rsidRDefault="00BA1336" w:rsidP="00DE584D">
            <w:pPr>
              <w:rPr>
                <w:sz w:val="18"/>
                <w:szCs w:val="18"/>
              </w:rPr>
            </w:pPr>
            <w:r w:rsidRPr="00BA1336">
              <w:rPr>
                <w:sz w:val="18"/>
                <w:szCs w:val="18"/>
              </w:rPr>
              <w:t>An Introduction to Cleaning up Leaking Underground Storage Tank Sites</w:t>
            </w:r>
            <w:r>
              <w:rPr>
                <w:sz w:val="18"/>
                <w:szCs w:val="18"/>
              </w:rPr>
              <w:t xml:space="preserve"> – Janice Pearson, EPA Region 8 and Rob Rau, EPA Region 10 AND Tribal Case Study of a </w:t>
            </w:r>
            <w:r w:rsidR="0064518A">
              <w:rPr>
                <w:sz w:val="18"/>
                <w:szCs w:val="18"/>
              </w:rPr>
              <w:t>UST Clean-Up – T</w:t>
            </w:r>
            <w:r>
              <w:rPr>
                <w:sz w:val="18"/>
                <w:szCs w:val="18"/>
              </w:rPr>
              <w:t>roy Techlin, Saginaw Chippewa Tribe of Michigan</w:t>
            </w:r>
          </w:p>
        </w:tc>
        <w:tc>
          <w:tcPr>
            <w:tcW w:w="1647" w:type="dxa"/>
            <w:shd w:val="clear" w:color="auto" w:fill="FFB9B9"/>
          </w:tcPr>
          <w:p w:rsidR="005F5D1E" w:rsidRPr="005F5D1E" w:rsidRDefault="0064518A" w:rsidP="00DE584D">
            <w:pPr>
              <w:rPr>
                <w:sz w:val="18"/>
                <w:szCs w:val="18"/>
              </w:rPr>
            </w:pPr>
            <w:r w:rsidRPr="0064518A">
              <w:rPr>
                <w:sz w:val="18"/>
                <w:szCs w:val="18"/>
              </w:rPr>
              <w:t>Superfund Cleanup and Munitions at Federal Facilities</w:t>
            </w:r>
            <w:r>
              <w:rPr>
                <w:sz w:val="18"/>
                <w:szCs w:val="18"/>
              </w:rPr>
              <w:t xml:space="preserve"> - </w:t>
            </w:r>
            <w:r w:rsidRPr="0064518A">
              <w:rPr>
                <w:sz w:val="18"/>
                <w:szCs w:val="18"/>
              </w:rPr>
              <w:t xml:space="preserve">Emerald </w:t>
            </w:r>
            <w:proofErr w:type="spellStart"/>
            <w:r w:rsidRPr="0064518A">
              <w:rPr>
                <w:sz w:val="18"/>
                <w:szCs w:val="18"/>
              </w:rPr>
              <w:t>Laija</w:t>
            </w:r>
            <w:proofErr w:type="spellEnd"/>
            <w:r w:rsidRPr="0064518A">
              <w:rPr>
                <w:sz w:val="18"/>
                <w:szCs w:val="18"/>
              </w:rPr>
              <w:t>, Mary T. Cooke, Doug Maddox</w:t>
            </w:r>
            <w:r>
              <w:rPr>
                <w:sz w:val="18"/>
                <w:szCs w:val="18"/>
              </w:rPr>
              <w:t xml:space="preserve">, EPA </w:t>
            </w:r>
          </w:p>
        </w:tc>
        <w:tc>
          <w:tcPr>
            <w:tcW w:w="1792" w:type="dxa"/>
            <w:shd w:val="clear" w:color="auto" w:fill="DEC8EE"/>
          </w:tcPr>
          <w:p w:rsidR="0064518A" w:rsidRPr="0064518A" w:rsidRDefault="0064518A" w:rsidP="0064518A">
            <w:pPr>
              <w:rPr>
                <w:sz w:val="18"/>
                <w:szCs w:val="18"/>
              </w:rPr>
            </w:pPr>
            <w:r w:rsidRPr="0064518A">
              <w:rPr>
                <w:sz w:val="18"/>
                <w:szCs w:val="18"/>
              </w:rPr>
              <w:t>Building Understanding: Developing Tribal Sovereignty Workshops for Internal and External Partners</w:t>
            </w:r>
            <w:r>
              <w:rPr>
                <w:sz w:val="18"/>
                <w:szCs w:val="18"/>
              </w:rPr>
              <w:t xml:space="preserve"> – </w:t>
            </w:r>
            <w:r w:rsidRPr="0064518A">
              <w:rPr>
                <w:sz w:val="18"/>
                <w:szCs w:val="18"/>
              </w:rPr>
              <w:t>Laura Laumatia</w:t>
            </w:r>
            <w:r>
              <w:rPr>
                <w:sz w:val="18"/>
                <w:szCs w:val="18"/>
              </w:rPr>
              <w:t xml:space="preserve">, </w:t>
            </w:r>
          </w:p>
          <w:p w:rsidR="005F5D1E" w:rsidRPr="005F5D1E" w:rsidRDefault="0064518A" w:rsidP="0064518A">
            <w:pPr>
              <w:rPr>
                <w:sz w:val="18"/>
                <w:szCs w:val="18"/>
              </w:rPr>
            </w:pPr>
            <w:r w:rsidRPr="0064518A">
              <w:rPr>
                <w:sz w:val="18"/>
                <w:szCs w:val="18"/>
              </w:rPr>
              <w:t xml:space="preserve">Caj Matheson, Shawna Daniels, Coeur d'Alene Tribe, </w:t>
            </w:r>
          </w:p>
        </w:tc>
        <w:tc>
          <w:tcPr>
            <w:tcW w:w="1779" w:type="dxa"/>
            <w:shd w:val="clear" w:color="auto" w:fill="FFB9B9"/>
          </w:tcPr>
          <w:p w:rsidR="005F5D1E" w:rsidRPr="005F5D1E" w:rsidRDefault="0064518A" w:rsidP="004D0DF7">
            <w:pPr>
              <w:rPr>
                <w:sz w:val="18"/>
                <w:szCs w:val="18"/>
              </w:rPr>
            </w:pPr>
            <w:r w:rsidRPr="0064518A">
              <w:rPr>
                <w:sz w:val="18"/>
                <w:szCs w:val="18"/>
              </w:rPr>
              <w:t xml:space="preserve">Tribal Water Quality and </w:t>
            </w:r>
            <w:proofErr w:type="spellStart"/>
            <w:r w:rsidRPr="0064518A">
              <w:rPr>
                <w:sz w:val="18"/>
                <w:szCs w:val="18"/>
              </w:rPr>
              <w:t>Cyanotoxins</w:t>
            </w:r>
            <w:proofErr w:type="spellEnd"/>
            <w:r w:rsidRPr="0064518A">
              <w:rPr>
                <w:sz w:val="18"/>
                <w:szCs w:val="18"/>
              </w:rPr>
              <w:t>:  Leading a Multi-Jurisdictional Monitoring Program</w:t>
            </w:r>
            <w:r>
              <w:rPr>
                <w:sz w:val="18"/>
                <w:szCs w:val="18"/>
              </w:rPr>
              <w:t xml:space="preserve"> - </w:t>
            </w:r>
            <w:r w:rsidRPr="0064518A">
              <w:rPr>
                <w:sz w:val="18"/>
                <w:szCs w:val="18"/>
              </w:rPr>
              <w:t xml:space="preserve">Sarah Ryan, </w:t>
            </w:r>
            <w:r>
              <w:rPr>
                <w:sz w:val="18"/>
                <w:szCs w:val="18"/>
              </w:rPr>
              <w:t>Big Valley Band of Pomo Indians</w:t>
            </w:r>
            <w:r w:rsidR="004D0DF7">
              <w:rPr>
                <w:sz w:val="18"/>
                <w:szCs w:val="18"/>
              </w:rPr>
              <w:t xml:space="preserve"> and </w:t>
            </w:r>
            <w:r w:rsidR="004D0DF7" w:rsidRPr="0064518A">
              <w:rPr>
                <w:sz w:val="18"/>
                <w:szCs w:val="18"/>
              </w:rPr>
              <w:t>Karola Kennedy</w:t>
            </w:r>
            <w:r w:rsidR="004D0DF7">
              <w:rPr>
                <w:sz w:val="18"/>
                <w:szCs w:val="18"/>
              </w:rPr>
              <w:t>, Elem Indian Community</w:t>
            </w:r>
          </w:p>
        </w:tc>
        <w:tc>
          <w:tcPr>
            <w:tcW w:w="1798" w:type="dxa"/>
            <w:shd w:val="clear" w:color="auto" w:fill="D9E2F3" w:themeFill="accent5" w:themeFillTint="33"/>
          </w:tcPr>
          <w:p w:rsidR="005F5D1E" w:rsidRDefault="0064518A" w:rsidP="00DE584D">
            <w:pPr>
              <w:rPr>
                <w:sz w:val="18"/>
                <w:szCs w:val="18"/>
              </w:rPr>
            </w:pPr>
            <w:r w:rsidRPr="0064518A">
              <w:rPr>
                <w:sz w:val="18"/>
                <w:szCs w:val="18"/>
              </w:rPr>
              <w:t>Managing and Financing Septic Systems</w:t>
            </w:r>
            <w:r>
              <w:rPr>
                <w:sz w:val="18"/>
                <w:szCs w:val="18"/>
              </w:rPr>
              <w:t xml:space="preserve"> - </w:t>
            </w:r>
            <w:proofErr w:type="spellStart"/>
            <w:r w:rsidRPr="0064518A">
              <w:rPr>
                <w:sz w:val="18"/>
                <w:szCs w:val="18"/>
              </w:rPr>
              <w:t>Gaida</w:t>
            </w:r>
            <w:proofErr w:type="spellEnd"/>
            <w:r w:rsidRPr="0064518A">
              <w:rPr>
                <w:sz w:val="18"/>
                <w:szCs w:val="18"/>
              </w:rPr>
              <w:t xml:space="preserve"> </w:t>
            </w:r>
            <w:proofErr w:type="spellStart"/>
            <w:r w:rsidRPr="0064518A">
              <w:rPr>
                <w:sz w:val="18"/>
                <w:szCs w:val="18"/>
              </w:rPr>
              <w:t>Mahgoub</w:t>
            </w:r>
            <w:proofErr w:type="spellEnd"/>
            <w:r>
              <w:rPr>
                <w:sz w:val="18"/>
                <w:szCs w:val="18"/>
              </w:rPr>
              <w:t>, EPA</w:t>
            </w:r>
          </w:p>
          <w:p w:rsidR="0064518A" w:rsidRPr="005F5D1E" w:rsidRDefault="0064518A" w:rsidP="0064518A">
            <w:pPr>
              <w:rPr>
                <w:sz w:val="18"/>
                <w:szCs w:val="18"/>
              </w:rPr>
            </w:pPr>
            <w:r>
              <w:rPr>
                <w:sz w:val="18"/>
                <w:szCs w:val="18"/>
              </w:rPr>
              <w:t xml:space="preserve">AND Water Harvesting at Pala – Heidi Brow, Pala Band of Mission Indians </w:t>
            </w:r>
          </w:p>
        </w:tc>
      </w:tr>
      <w:tr w:rsidR="00EE5947" w:rsidTr="00694F31">
        <w:trPr>
          <w:trHeight w:val="890"/>
        </w:trPr>
        <w:tc>
          <w:tcPr>
            <w:tcW w:w="1428" w:type="dxa"/>
          </w:tcPr>
          <w:p w:rsidR="005F5D1E" w:rsidRDefault="005F5D1E" w:rsidP="00807604"/>
          <w:p w:rsidR="005F5D1E" w:rsidRDefault="005F5D1E" w:rsidP="00807604">
            <w:r>
              <w:t xml:space="preserve">Thursday </w:t>
            </w:r>
          </w:p>
          <w:p w:rsidR="005F5D1E" w:rsidRDefault="00B308B0" w:rsidP="00807604">
            <w:r>
              <w:t xml:space="preserve">1:30 - 3:00 </w:t>
            </w:r>
          </w:p>
        </w:tc>
        <w:tc>
          <w:tcPr>
            <w:tcW w:w="1747" w:type="dxa"/>
            <w:shd w:val="clear" w:color="auto" w:fill="E2EFD9" w:themeFill="accent6" w:themeFillTint="33"/>
          </w:tcPr>
          <w:p w:rsidR="005F5D1E" w:rsidRDefault="0064518A" w:rsidP="00DE584D">
            <w:pPr>
              <w:rPr>
                <w:sz w:val="18"/>
                <w:szCs w:val="18"/>
              </w:rPr>
            </w:pPr>
            <w:r w:rsidRPr="0064518A">
              <w:rPr>
                <w:sz w:val="18"/>
                <w:szCs w:val="18"/>
              </w:rPr>
              <w:t>Building for the Environment -Sustainable Materials Management in Building and Deconstruction Projects</w:t>
            </w:r>
            <w:r>
              <w:rPr>
                <w:sz w:val="18"/>
                <w:szCs w:val="18"/>
              </w:rPr>
              <w:t xml:space="preserve"> - </w:t>
            </w:r>
            <w:r w:rsidRPr="0064518A">
              <w:rPr>
                <w:sz w:val="18"/>
                <w:szCs w:val="18"/>
              </w:rPr>
              <w:t xml:space="preserve">Chris Bedeau, Northwest Indian Community Development </w:t>
            </w:r>
            <w:r w:rsidRPr="0064518A">
              <w:rPr>
                <w:sz w:val="18"/>
                <w:szCs w:val="18"/>
              </w:rPr>
              <w:lastRenderedPageBreak/>
              <w:t>Center</w:t>
            </w:r>
            <w:r>
              <w:rPr>
                <w:sz w:val="18"/>
                <w:szCs w:val="18"/>
              </w:rPr>
              <w:t xml:space="preserve">; </w:t>
            </w:r>
            <w:r w:rsidRPr="0064518A">
              <w:rPr>
                <w:sz w:val="18"/>
                <w:szCs w:val="18"/>
              </w:rPr>
              <w:t>Julia Jacobs, Saint Regis Mohawk Tribe</w:t>
            </w:r>
            <w:r>
              <w:rPr>
                <w:sz w:val="18"/>
                <w:szCs w:val="18"/>
              </w:rPr>
              <w:t xml:space="preserve">; </w:t>
            </w:r>
            <w:r w:rsidRPr="0064518A">
              <w:rPr>
                <w:sz w:val="18"/>
                <w:szCs w:val="18"/>
              </w:rPr>
              <w:t>Kristina Torres</w:t>
            </w:r>
            <w:r>
              <w:rPr>
                <w:sz w:val="18"/>
                <w:szCs w:val="18"/>
              </w:rPr>
              <w:t>, EPA</w:t>
            </w:r>
          </w:p>
          <w:p w:rsidR="0064518A" w:rsidRPr="005F5D1E" w:rsidRDefault="0064518A" w:rsidP="00C34F52">
            <w:pPr>
              <w:rPr>
                <w:sz w:val="18"/>
                <w:szCs w:val="18"/>
              </w:rPr>
            </w:pPr>
            <w:r>
              <w:rPr>
                <w:sz w:val="18"/>
                <w:szCs w:val="18"/>
              </w:rPr>
              <w:t xml:space="preserve">AND </w:t>
            </w:r>
            <w:r w:rsidRPr="0064518A">
              <w:rPr>
                <w:sz w:val="18"/>
                <w:szCs w:val="18"/>
              </w:rPr>
              <w:t xml:space="preserve">Deconstruction &amp; Green Building: Growing </w:t>
            </w:r>
            <w:r w:rsidR="00C34F52" w:rsidRPr="0064518A">
              <w:rPr>
                <w:sz w:val="18"/>
                <w:szCs w:val="18"/>
              </w:rPr>
              <w:t>Tribal Communities Of Practice</w:t>
            </w:r>
            <w:r w:rsidR="00C34F52">
              <w:rPr>
                <w:sz w:val="18"/>
                <w:szCs w:val="18"/>
              </w:rPr>
              <w:t xml:space="preserve"> - </w:t>
            </w:r>
            <w:r w:rsidR="00C34F52" w:rsidRPr="00C34F52">
              <w:rPr>
                <w:sz w:val="18"/>
                <w:szCs w:val="18"/>
              </w:rPr>
              <w:t>Terri McCartney</w:t>
            </w:r>
            <w:r w:rsidR="00C34F52">
              <w:rPr>
                <w:sz w:val="18"/>
                <w:szCs w:val="18"/>
              </w:rPr>
              <w:t xml:space="preserve"> and </w:t>
            </w:r>
            <w:r w:rsidR="00C34F52" w:rsidRPr="00C34F52">
              <w:rPr>
                <w:sz w:val="18"/>
                <w:szCs w:val="18"/>
              </w:rPr>
              <w:t>Tyrone Mitchell</w:t>
            </w:r>
            <w:r w:rsidR="00C34F52">
              <w:rPr>
                <w:sz w:val="18"/>
                <w:szCs w:val="18"/>
              </w:rPr>
              <w:t xml:space="preserve">, </w:t>
            </w:r>
            <w:r w:rsidR="00C34F52" w:rsidRPr="00C34F52">
              <w:rPr>
                <w:sz w:val="18"/>
                <w:szCs w:val="18"/>
              </w:rPr>
              <w:t>Hopland Band of Pomo Indians</w:t>
            </w:r>
            <w:r w:rsidR="00C34F52">
              <w:rPr>
                <w:sz w:val="18"/>
                <w:szCs w:val="18"/>
              </w:rPr>
              <w:t xml:space="preserve">; </w:t>
            </w:r>
            <w:r w:rsidR="00C34F52" w:rsidRPr="00C34F52">
              <w:rPr>
                <w:sz w:val="18"/>
                <w:szCs w:val="18"/>
              </w:rPr>
              <w:t>Deirdre Nurre</w:t>
            </w:r>
            <w:r w:rsidR="00C34F52">
              <w:rPr>
                <w:sz w:val="18"/>
                <w:szCs w:val="18"/>
              </w:rPr>
              <w:t xml:space="preserve"> and </w:t>
            </w:r>
            <w:r w:rsidR="00C34F52" w:rsidRPr="00C34F52">
              <w:rPr>
                <w:sz w:val="18"/>
                <w:szCs w:val="18"/>
              </w:rPr>
              <w:t>Timonie Hood</w:t>
            </w:r>
            <w:r w:rsidR="00C34F52">
              <w:rPr>
                <w:sz w:val="18"/>
                <w:szCs w:val="18"/>
              </w:rPr>
              <w:t>, EPA</w:t>
            </w:r>
          </w:p>
        </w:tc>
        <w:tc>
          <w:tcPr>
            <w:tcW w:w="1920" w:type="dxa"/>
            <w:shd w:val="clear" w:color="auto" w:fill="DEEAF6" w:themeFill="accent1" w:themeFillTint="33"/>
          </w:tcPr>
          <w:p w:rsidR="005F5D1E" w:rsidRPr="005F5D1E" w:rsidRDefault="00C34F52" w:rsidP="00DE584D">
            <w:pPr>
              <w:rPr>
                <w:bCs/>
                <w:sz w:val="18"/>
                <w:szCs w:val="18"/>
              </w:rPr>
            </w:pPr>
            <w:r w:rsidRPr="00C34F52">
              <w:rPr>
                <w:bCs/>
                <w:sz w:val="18"/>
                <w:szCs w:val="18"/>
              </w:rPr>
              <w:lastRenderedPageBreak/>
              <w:t>Planning for Natural Disaster Debris on Tribal Lands</w:t>
            </w:r>
            <w:r>
              <w:rPr>
                <w:bCs/>
                <w:sz w:val="18"/>
                <w:szCs w:val="18"/>
              </w:rPr>
              <w:t xml:space="preserve"> – </w:t>
            </w:r>
            <w:r w:rsidR="00E84EE8" w:rsidRPr="00E84EE8">
              <w:rPr>
                <w:bCs/>
                <w:sz w:val="18"/>
                <w:szCs w:val="18"/>
              </w:rPr>
              <w:t xml:space="preserve">Melissa  </w:t>
            </w:r>
            <w:proofErr w:type="spellStart"/>
            <w:r w:rsidR="00E84EE8" w:rsidRPr="00E84EE8">
              <w:rPr>
                <w:bCs/>
                <w:sz w:val="18"/>
                <w:szCs w:val="18"/>
              </w:rPr>
              <w:t>Kaps</w:t>
            </w:r>
            <w:proofErr w:type="spellEnd"/>
            <w:r w:rsidR="00E84EE8" w:rsidRPr="00E84EE8">
              <w:rPr>
                <w:bCs/>
                <w:sz w:val="18"/>
                <w:szCs w:val="18"/>
              </w:rPr>
              <w:t xml:space="preserve">  and  Becky  Geyer,</w:t>
            </w:r>
            <w:r w:rsidR="00E84EE8">
              <w:rPr>
                <w:bCs/>
                <w:sz w:val="18"/>
                <w:szCs w:val="18"/>
              </w:rPr>
              <w:t xml:space="preserve"> USEPA</w:t>
            </w:r>
          </w:p>
        </w:tc>
        <w:tc>
          <w:tcPr>
            <w:tcW w:w="1596" w:type="dxa"/>
            <w:shd w:val="clear" w:color="auto" w:fill="DEC8EE"/>
          </w:tcPr>
          <w:p w:rsidR="005F5D1E" w:rsidRPr="005F5D1E" w:rsidRDefault="00C34F52" w:rsidP="00DE584D">
            <w:pPr>
              <w:rPr>
                <w:sz w:val="18"/>
                <w:szCs w:val="18"/>
              </w:rPr>
            </w:pPr>
            <w:r w:rsidRPr="00C34F52">
              <w:rPr>
                <w:sz w:val="18"/>
                <w:szCs w:val="18"/>
              </w:rPr>
              <w:t>UST Financial Responsibility Examples</w:t>
            </w:r>
          </w:p>
        </w:tc>
        <w:tc>
          <w:tcPr>
            <w:tcW w:w="1647" w:type="dxa"/>
            <w:shd w:val="clear" w:color="auto" w:fill="DEC8EE"/>
          </w:tcPr>
          <w:p w:rsidR="005F5D1E" w:rsidRDefault="00C34F52" w:rsidP="00DE584D">
            <w:pPr>
              <w:rPr>
                <w:sz w:val="18"/>
                <w:szCs w:val="18"/>
              </w:rPr>
            </w:pPr>
            <w:r w:rsidRPr="00C34F52">
              <w:rPr>
                <w:sz w:val="18"/>
                <w:szCs w:val="18"/>
              </w:rPr>
              <w:t>Lake Superior Barrels Project</w:t>
            </w:r>
            <w:r w:rsidR="00863936">
              <w:rPr>
                <w:sz w:val="18"/>
                <w:szCs w:val="18"/>
              </w:rPr>
              <w:t>:</w:t>
            </w:r>
            <w:r>
              <w:rPr>
                <w:sz w:val="18"/>
                <w:szCs w:val="18"/>
              </w:rPr>
              <w:t xml:space="preserve"> </w:t>
            </w:r>
            <w:r w:rsidR="00863936">
              <w:rPr>
                <w:sz w:val="18"/>
                <w:szCs w:val="18"/>
              </w:rPr>
              <w:t>Addressing Environmental Threats in Sacred Waters – Linda</w:t>
            </w:r>
            <w:r>
              <w:rPr>
                <w:sz w:val="18"/>
                <w:szCs w:val="18"/>
              </w:rPr>
              <w:t xml:space="preserve"> Nguyen, Red Cliff Band of Lake Superior Chippewa and Bruno Ridolfi, Ridolfi </w:t>
            </w:r>
            <w:r>
              <w:rPr>
                <w:sz w:val="18"/>
                <w:szCs w:val="18"/>
              </w:rPr>
              <w:lastRenderedPageBreak/>
              <w:t>Environmental</w:t>
            </w:r>
            <w:r w:rsidR="005A1A82">
              <w:rPr>
                <w:sz w:val="18"/>
                <w:szCs w:val="18"/>
              </w:rPr>
              <w:t xml:space="preserve"> </w:t>
            </w:r>
          </w:p>
          <w:p w:rsidR="005A1A82" w:rsidRDefault="005A1A82" w:rsidP="00DE584D">
            <w:pPr>
              <w:rPr>
                <w:sz w:val="18"/>
                <w:szCs w:val="18"/>
              </w:rPr>
            </w:pPr>
            <w:r>
              <w:rPr>
                <w:sz w:val="18"/>
                <w:szCs w:val="18"/>
              </w:rPr>
              <w:t>AND</w:t>
            </w:r>
          </w:p>
          <w:p w:rsidR="005A1A82" w:rsidRPr="005F5D1E" w:rsidRDefault="005A1A82" w:rsidP="0002730D">
            <w:pPr>
              <w:rPr>
                <w:sz w:val="18"/>
                <w:szCs w:val="18"/>
              </w:rPr>
            </w:pPr>
            <w:proofErr w:type="spellStart"/>
            <w:r>
              <w:rPr>
                <w:sz w:val="18"/>
                <w:szCs w:val="18"/>
              </w:rPr>
              <w:t>Jackpile</w:t>
            </w:r>
            <w:proofErr w:type="spellEnd"/>
            <w:r>
              <w:rPr>
                <w:sz w:val="18"/>
                <w:szCs w:val="18"/>
              </w:rPr>
              <w:t xml:space="preserve"> Uranium Mine</w:t>
            </w:r>
            <w:r w:rsidR="0002730D">
              <w:rPr>
                <w:sz w:val="18"/>
                <w:szCs w:val="18"/>
              </w:rPr>
              <w:t>:</w:t>
            </w:r>
            <w:r>
              <w:rPr>
                <w:sz w:val="18"/>
                <w:szCs w:val="18"/>
              </w:rPr>
              <w:t xml:space="preserve"> Updates and Community </w:t>
            </w:r>
            <w:r w:rsidR="0002730D">
              <w:rPr>
                <w:sz w:val="18"/>
                <w:szCs w:val="18"/>
              </w:rPr>
              <w:t>Invo</w:t>
            </w:r>
            <w:r w:rsidR="00C15724">
              <w:rPr>
                <w:sz w:val="18"/>
                <w:szCs w:val="18"/>
              </w:rPr>
              <w:t>lvement – Erin “Nikki” Woodward,</w:t>
            </w:r>
            <w:r w:rsidR="0002730D">
              <w:rPr>
                <w:sz w:val="18"/>
                <w:szCs w:val="18"/>
              </w:rPr>
              <w:t xml:space="preserve"> Pueblo of Laguna </w:t>
            </w:r>
          </w:p>
        </w:tc>
        <w:tc>
          <w:tcPr>
            <w:tcW w:w="1792" w:type="dxa"/>
            <w:shd w:val="clear" w:color="auto" w:fill="FFF2CC" w:themeFill="accent4" w:themeFillTint="33"/>
          </w:tcPr>
          <w:p w:rsidR="00B9358A" w:rsidRPr="005F5D1E" w:rsidRDefault="003D40F5" w:rsidP="00DE584D">
            <w:pPr>
              <w:rPr>
                <w:sz w:val="18"/>
                <w:szCs w:val="18"/>
              </w:rPr>
            </w:pPr>
            <w:r w:rsidRPr="0043757E">
              <w:rPr>
                <w:sz w:val="18"/>
                <w:szCs w:val="18"/>
              </w:rPr>
              <w:lastRenderedPageBreak/>
              <w:t>Addressing Risks To Tribal Resources From The Toxics That Are Released From Consumer Products</w:t>
            </w:r>
            <w:r>
              <w:rPr>
                <w:sz w:val="18"/>
                <w:szCs w:val="18"/>
              </w:rPr>
              <w:t xml:space="preserve"> – Members of the National Tribal Toxics Council AND </w:t>
            </w:r>
            <w:r w:rsidRPr="0043757E">
              <w:rPr>
                <w:sz w:val="18"/>
                <w:szCs w:val="18"/>
              </w:rPr>
              <w:t xml:space="preserve">Pesticides in Tribal Communities:  Strategies for </w:t>
            </w:r>
            <w:r w:rsidRPr="0043757E">
              <w:rPr>
                <w:sz w:val="18"/>
                <w:szCs w:val="18"/>
              </w:rPr>
              <w:lastRenderedPageBreak/>
              <w:t>Assessing and Reducing Risks</w:t>
            </w:r>
            <w:r>
              <w:rPr>
                <w:sz w:val="18"/>
                <w:szCs w:val="18"/>
              </w:rPr>
              <w:t xml:space="preserve"> – Fred Corey, </w:t>
            </w:r>
            <w:r w:rsidRPr="0043757E">
              <w:rPr>
                <w:sz w:val="18"/>
                <w:szCs w:val="18"/>
              </w:rPr>
              <w:t xml:space="preserve">Aroostook Band of </w:t>
            </w:r>
            <w:proofErr w:type="spellStart"/>
            <w:r w:rsidRPr="0043757E">
              <w:rPr>
                <w:sz w:val="18"/>
                <w:szCs w:val="18"/>
              </w:rPr>
              <w:t>Micmacs</w:t>
            </w:r>
            <w:proofErr w:type="spellEnd"/>
            <w:r>
              <w:rPr>
                <w:sz w:val="18"/>
                <w:szCs w:val="18"/>
              </w:rPr>
              <w:t>; Holly Thompson Duffy, IHS; Cindy Wire, EPA</w:t>
            </w:r>
          </w:p>
        </w:tc>
        <w:tc>
          <w:tcPr>
            <w:tcW w:w="1779" w:type="dxa"/>
            <w:shd w:val="clear" w:color="auto" w:fill="FFB9B9"/>
          </w:tcPr>
          <w:p w:rsidR="00B9358A" w:rsidRPr="00B9358A" w:rsidRDefault="00B9358A" w:rsidP="00B9358A">
            <w:pPr>
              <w:rPr>
                <w:sz w:val="18"/>
                <w:szCs w:val="18"/>
              </w:rPr>
            </w:pPr>
            <w:r w:rsidRPr="00B9358A">
              <w:rPr>
                <w:sz w:val="18"/>
                <w:szCs w:val="18"/>
              </w:rPr>
              <w:lastRenderedPageBreak/>
              <w:t>Tribal Health Impact Assessment for Wild Rice Rule Revisions</w:t>
            </w:r>
            <w:r>
              <w:rPr>
                <w:sz w:val="18"/>
                <w:szCs w:val="18"/>
              </w:rPr>
              <w:t xml:space="preserve"> – Nancy Schuldt and Shannon Judd, Fond du Lac Band of Lake Superior Chippewa AND </w:t>
            </w:r>
            <w:r w:rsidRPr="00B9358A">
              <w:rPr>
                <w:sz w:val="18"/>
                <w:szCs w:val="18"/>
              </w:rPr>
              <w:t xml:space="preserve">Tribal Conservation Districts </w:t>
            </w:r>
            <w:r>
              <w:rPr>
                <w:sz w:val="18"/>
                <w:szCs w:val="18"/>
              </w:rPr>
              <w:t xml:space="preserve">– Dick </w:t>
            </w:r>
            <w:proofErr w:type="spellStart"/>
            <w:r>
              <w:rPr>
                <w:sz w:val="18"/>
                <w:szCs w:val="18"/>
              </w:rPr>
              <w:t>Gooby</w:t>
            </w:r>
            <w:proofErr w:type="spellEnd"/>
            <w:r>
              <w:rPr>
                <w:sz w:val="18"/>
                <w:szCs w:val="18"/>
              </w:rPr>
              <w:t xml:space="preserve">, </w:t>
            </w:r>
            <w:r w:rsidRPr="00B9358A">
              <w:rPr>
                <w:sz w:val="18"/>
                <w:szCs w:val="18"/>
              </w:rPr>
              <w:t xml:space="preserve">Indian </w:t>
            </w:r>
            <w:r w:rsidRPr="00B9358A">
              <w:rPr>
                <w:sz w:val="18"/>
                <w:szCs w:val="18"/>
              </w:rPr>
              <w:lastRenderedPageBreak/>
              <w:t>Nations Conservation Alliance</w:t>
            </w:r>
          </w:p>
          <w:p w:rsidR="005F5D1E" w:rsidRPr="005F5D1E" w:rsidRDefault="005F5D1E" w:rsidP="00DE584D">
            <w:pPr>
              <w:rPr>
                <w:sz w:val="18"/>
                <w:szCs w:val="18"/>
              </w:rPr>
            </w:pPr>
          </w:p>
        </w:tc>
        <w:tc>
          <w:tcPr>
            <w:tcW w:w="1798" w:type="dxa"/>
            <w:shd w:val="clear" w:color="auto" w:fill="DEC8EE"/>
          </w:tcPr>
          <w:p w:rsidR="000408AD" w:rsidRPr="005F5D1E" w:rsidRDefault="000408AD" w:rsidP="00330564">
            <w:pPr>
              <w:rPr>
                <w:sz w:val="18"/>
                <w:szCs w:val="18"/>
              </w:rPr>
            </w:pPr>
            <w:r w:rsidRPr="00B8664A">
              <w:rPr>
                <w:sz w:val="18"/>
                <w:szCs w:val="18"/>
              </w:rPr>
              <w:lastRenderedPageBreak/>
              <w:t xml:space="preserve">Incorporating Swinomish Cultural Values into Wetland Assessment &amp; Management </w:t>
            </w:r>
            <w:r>
              <w:rPr>
                <w:sz w:val="18"/>
                <w:szCs w:val="18"/>
              </w:rPr>
              <w:t xml:space="preserve"> </w:t>
            </w:r>
            <w:r w:rsidR="00330564">
              <w:rPr>
                <w:sz w:val="18"/>
                <w:szCs w:val="18"/>
              </w:rPr>
              <w:t>AND</w:t>
            </w:r>
            <w:r>
              <w:rPr>
                <w:sz w:val="18"/>
                <w:szCs w:val="18"/>
              </w:rPr>
              <w:t xml:space="preserve"> </w:t>
            </w:r>
            <w:r w:rsidR="00B9358A" w:rsidRPr="00B9358A">
              <w:rPr>
                <w:sz w:val="18"/>
                <w:szCs w:val="18"/>
              </w:rPr>
              <w:t>Swinomish Water Quality Standards Code Development &amp; EPA Approval Process</w:t>
            </w:r>
            <w:r w:rsidR="00B9358A">
              <w:rPr>
                <w:sz w:val="18"/>
                <w:szCs w:val="18"/>
              </w:rPr>
              <w:t xml:space="preserve"> </w:t>
            </w:r>
            <w:r w:rsidR="00330564">
              <w:rPr>
                <w:sz w:val="18"/>
                <w:szCs w:val="18"/>
              </w:rPr>
              <w:t xml:space="preserve">AND </w:t>
            </w:r>
            <w:r w:rsidRPr="006253B2">
              <w:rPr>
                <w:sz w:val="18"/>
                <w:szCs w:val="18"/>
              </w:rPr>
              <w:t xml:space="preserve">Swinomish Water </w:t>
            </w:r>
            <w:r w:rsidRPr="006253B2">
              <w:rPr>
                <w:sz w:val="18"/>
                <w:szCs w:val="18"/>
              </w:rPr>
              <w:lastRenderedPageBreak/>
              <w:t>Quality Data: Long Term Trends</w:t>
            </w:r>
            <w:r>
              <w:rPr>
                <w:sz w:val="18"/>
                <w:szCs w:val="18"/>
              </w:rPr>
              <w:t xml:space="preserve"> - Todd Mitchell, Swinomish Indian Tribal Community </w:t>
            </w:r>
          </w:p>
        </w:tc>
      </w:tr>
      <w:tr w:rsidR="000E3B78" w:rsidTr="00694F31">
        <w:trPr>
          <w:trHeight w:val="350"/>
        </w:trPr>
        <w:tc>
          <w:tcPr>
            <w:tcW w:w="1428" w:type="dxa"/>
          </w:tcPr>
          <w:p w:rsidR="008D2832" w:rsidRDefault="008D2832" w:rsidP="00807604"/>
          <w:p w:rsidR="000E3B78" w:rsidRDefault="000E3B78" w:rsidP="00807604">
            <w:r>
              <w:t>Thursday</w:t>
            </w:r>
          </w:p>
          <w:p w:rsidR="000E3B78" w:rsidRDefault="00B308B0" w:rsidP="00807604">
            <w:r>
              <w:t xml:space="preserve">3:30 - 5:00 </w:t>
            </w:r>
          </w:p>
        </w:tc>
        <w:tc>
          <w:tcPr>
            <w:tcW w:w="12279" w:type="dxa"/>
            <w:gridSpan w:val="7"/>
          </w:tcPr>
          <w:p w:rsidR="000E3B78" w:rsidRDefault="000E3B78" w:rsidP="000E3B78">
            <w:pPr>
              <w:jc w:val="center"/>
              <w:rPr>
                <w:b/>
                <w:sz w:val="28"/>
                <w:szCs w:val="28"/>
              </w:rPr>
            </w:pPr>
            <w:r w:rsidRPr="000E3B78">
              <w:rPr>
                <w:b/>
                <w:sz w:val="28"/>
                <w:szCs w:val="28"/>
              </w:rPr>
              <w:t>Closing Plenary</w:t>
            </w:r>
            <w:r w:rsidR="00CE6CB3">
              <w:rPr>
                <w:b/>
                <w:sz w:val="28"/>
                <w:szCs w:val="28"/>
              </w:rPr>
              <w:t>: Exhibit Hall C</w:t>
            </w:r>
          </w:p>
          <w:p w:rsidR="00C6565F" w:rsidRDefault="00FA1FAE" w:rsidP="00C6565F">
            <w:pPr>
              <w:jc w:val="center"/>
              <w:rPr>
                <w:b/>
                <w:sz w:val="28"/>
                <w:szCs w:val="28"/>
              </w:rPr>
            </w:pPr>
            <w:r>
              <w:rPr>
                <w:b/>
                <w:sz w:val="28"/>
                <w:szCs w:val="28"/>
              </w:rPr>
              <w:t>Final Raffle</w:t>
            </w:r>
            <w:r w:rsidR="00C6565F">
              <w:rPr>
                <w:b/>
                <w:sz w:val="28"/>
                <w:szCs w:val="28"/>
              </w:rPr>
              <w:t xml:space="preserve">, Performance by the Rose Creek Drummers, </w:t>
            </w:r>
          </w:p>
          <w:p w:rsidR="00FA1FAE" w:rsidRPr="000E3B78" w:rsidRDefault="005E1DF3" w:rsidP="00C6565F">
            <w:pPr>
              <w:jc w:val="center"/>
              <w:rPr>
                <w:b/>
                <w:sz w:val="28"/>
                <w:szCs w:val="28"/>
              </w:rPr>
            </w:pPr>
            <w:r>
              <w:rPr>
                <w:b/>
                <w:sz w:val="28"/>
                <w:szCs w:val="28"/>
              </w:rPr>
              <w:t xml:space="preserve">and </w:t>
            </w:r>
            <w:r w:rsidR="00C6565F">
              <w:rPr>
                <w:b/>
                <w:sz w:val="28"/>
                <w:szCs w:val="28"/>
              </w:rPr>
              <w:t xml:space="preserve">a </w:t>
            </w:r>
            <w:r>
              <w:rPr>
                <w:b/>
                <w:sz w:val="28"/>
                <w:szCs w:val="28"/>
              </w:rPr>
              <w:t xml:space="preserve">Special Presentation </w:t>
            </w:r>
            <w:r w:rsidR="0013123B">
              <w:rPr>
                <w:b/>
                <w:sz w:val="28"/>
                <w:szCs w:val="28"/>
              </w:rPr>
              <w:t>by the Nez Perce Tribe</w:t>
            </w:r>
            <w:r>
              <w:rPr>
                <w:b/>
                <w:sz w:val="28"/>
                <w:szCs w:val="28"/>
              </w:rPr>
              <w:t xml:space="preserve"> </w:t>
            </w:r>
          </w:p>
        </w:tc>
      </w:tr>
    </w:tbl>
    <w:p w:rsidR="004A7314" w:rsidRDefault="004A7314" w:rsidP="00712661">
      <w:pPr>
        <w:spacing w:after="0"/>
      </w:pPr>
    </w:p>
    <w:p w:rsidR="0031784C" w:rsidRDefault="0031784C" w:rsidP="00712661">
      <w:pPr>
        <w:spacing w:after="0"/>
        <w:rPr>
          <w:sz w:val="28"/>
          <w:szCs w:val="28"/>
        </w:rPr>
      </w:pPr>
      <w:r w:rsidRPr="000C3F42">
        <w:rPr>
          <w:b/>
          <w:sz w:val="28"/>
          <w:szCs w:val="28"/>
        </w:rPr>
        <w:t>Special Evening Events:</w:t>
      </w:r>
      <w:r w:rsidRPr="000C3F42">
        <w:rPr>
          <w:sz w:val="28"/>
          <w:szCs w:val="28"/>
        </w:rPr>
        <w:t xml:space="preserve"> We are currently working with local Tribes and Tribal organizations on special cultural and education</w:t>
      </w:r>
      <w:r w:rsidR="000C3F42">
        <w:rPr>
          <w:sz w:val="28"/>
          <w:szCs w:val="28"/>
        </w:rPr>
        <w:t>al</w:t>
      </w:r>
      <w:r w:rsidRPr="000C3F42">
        <w:rPr>
          <w:sz w:val="28"/>
          <w:szCs w:val="28"/>
        </w:rPr>
        <w:t xml:space="preserve"> events for both Tuesday and Wednesday, following the days’ sessions. Stay tuned for more information on these special events!</w:t>
      </w:r>
    </w:p>
    <w:p w:rsidR="00422037" w:rsidRDefault="00422037" w:rsidP="00712661">
      <w:pPr>
        <w:spacing w:after="0"/>
        <w:rPr>
          <w:sz w:val="28"/>
          <w:szCs w:val="28"/>
        </w:rPr>
      </w:pPr>
    </w:p>
    <w:p w:rsidR="00422037" w:rsidRDefault="00422037" w:rsidP="00712661">
      <w:pPr>
        <w:spacing w:after="0"/>
        <w:rPr>
          <w:sz w:val="28"/>
          <w:szCs w:val="28"/>
        </w:rPr>
      </w:pPr>
      <w:r>
        <w:rPr>
          <w:sz w:val="28"/>
          <w:szCs w:val="28"/>
        </w:rPr>
        <w:t>As an experiment this year we asked all proposal submitters to identify one of five different themes that best reflected their session. Our hope was this might help everything to think beyond their immediate media and consider other possible connections. Each session on this agenda is therefore color coded:</w:t>
      </w:r>
    </w:p>
    <w:p w:rsidR="00422037" w:rsidRDefault="00422037" w:rsidP="00422037">
      <w:pPr>
        <w:pStyle w:val="ListParagraph"/>
        <w:numPr>
          <w:ilvl w:val="0"/>
          <w:numId w:val="3"/>
        </w:numPr>
        <w:spacing w:after="0"/>
        <w:rPr>
          <w:sz w:val="28"/>
          <w:szCs w:val="28"/>
        </w:rPr>
      </w:pPr>
      <w:r>
        <w:rPr>
          <w:sz w:val="28"/>
          <w:szCs w:val="28"/>
        </w:rPr>
        <w:t>Blue indicates “Sustainable Infrastructure</w:t>
      </w:r>
      <w:r w:rsidR="00F530B5">
        <w:rPr>
          <w:sz w:val="28"/>
          <w:szCs w:val="28"/>
        </w:rPr>
        <w:t xml:space="preserve"> – Crafting Culturally and Environmentally Appropriate Programs</w:t>
      </w:r>
      <w:r>
        <w:rPr>
          <w:sz w:val="28"/>
          <w:szCs w:val="28"/>
        </w:rPr>
        <w:t>”</w:t>
      </w:r>
    </w:p>
    <w:p w:rsidR="00422037" w:rsidRDefault="00422037" w:rsidP="00422037">
      <w:pPr>
        <w:pStyle w:val="ListParagraph"/>
        <w:numPr>
          <w:ilvl w:val="0"/>
          <w:numId w:val="3"/>
        </w:numPr>
        <w:spacing w:after="0"/>
        <w:rPr>
          <w:sz w:val="28"/>
          <w:szCs w:val="28"/>
        </w:rPr>
      </w:pPr>
      <w:r>
        <w:rPr>
          <w:sz w:val="28"/>
          <w:szCs w:val="28"/>
        </w:rPr>
        <w:t>Orange indicates “Cultivating Capacity</w:t>
      </w:r>
      <w:r w:rsidR="00F530B5">
        <w:rPr>
          <w:sz w:val="28"/>
          <w:szCs w:val="28"/>
        </w:rPr>
        <w:t xml:space="preserve"> – Protecting Tribal Lands, Waters, and Communities</w:t>
      </w:r>
      <w:r>
        <w:rPr>
          <w:sz w:val="28"/>
          <w:szCs w:val="28"/>
        </w:rPr>
        <w:t>”</w:t>
      </w:r>
    </w:p>
    <w:p w:rsidR="00422037" w:rsidRDefault="00422037" w:rsidP="00422037">
      <w:pPr>
        <w:pStyle w:val="ListParagraph"/>
        <w:numPr>
          <w:ilvl w:val="0"/>
          <w:numId w:val="3"/>
        </w:numPr>
        <w:spacing w:after="0"/>
        <w:rPr>
          <w:sz w:val="28"/>
          <w:szCs w:val="28"/>
        </w:rPr>
      </w:pPr>
      <w:r>
        <w:rPr>
          <w:sz w:val="28"/>
          <w:szCs w:val="28"/>
        </w:rPr>
        <w:t>Green indicates “Interdisciplinary Approaches</w:t>
      </w:r>
      <w:r w:rsidR="00F530B5">
        <w:rPr>
          <w:sz w:val="28"/>
          <w:szCs w:val="28"/>
        </w:rPr>
        <w:t xml:space="preserve"> – Empowering Tribal Nations by Expanding the Circle”</w:t>
      </w:r>
    </w:p>
    <w:p w:rsidR="00F530B5" w:rsidRDefault="00F530B5" w:rsidP="00422037">
      <w:pPr>
        <w:pStyle w:val="ListParagraph"/>
        <w:numPr>
          <w:ilvl w:val="0"/>
          <w:numId w:val="3"/>
        </w:numPr>
        <w:spacing w:after="0"/>
        <w:rPr>
          <w:sz w:val="28"/>
          <w:szCs w:val="28"/>
        </w:rPr>
      </w:pPr>
      <w:r>
        <w:rPr>
          <w:sz w:val="28"/>
          <w:szCs w:val="28"/>
        </w:rPr>
        <w:t>Red indicates “Collaborations and Partnerships – Successful Strategies Through Building Bridges”</w:t>
      </w:r>
    </w:p>
    <w:p w:rsidR="00F530B5" w:rsidRPr="00422037" w:rsidRDefault="00F530B5" w:rsidP="00422037">
      <w:pPr>
        <w:pStyle w:val="ListParagraph"/>
        <w:numPr>
          <w:ilvl w:val="0"/>
          <w:numId w:val="3"/>
        </w:numPr>
        <w:spacing w:after="0"/>
        <w:rPr>
          <w:sz w:val="28"/>
          <w:szCs w:val="28"/>
        </w:rPr>
      </w:pPr>
      <w:r>
        <w:rPr>
          <w:sz w:val="28"/>
          <w:szCs w:val="28"/>
        </w:rPr>
        <w:t>Purple indicates “Preserving Resources and Sovereignty – Expanding and Enriching Tribal Programs”</w:t>
      </w:r>
    </w:p>
    <w:sectPr w:rsidR="00F530B5" w:rsidRPr="00422037" w:rsidSect="00694F31">
      <w:pgSz w:w="15840" w:h="12240" w:orient="landscape"/>
      <w:pgMar w:top="540" w:right="1267"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394B"/>
    <w:multiLevelType w:val="hybridMultilevel"/>
    <w:tmpl w:val="1760123A"/>
    <w:lvl w:ilvl="0" w:tplc="819CB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81E71"/>
    <w:multiLevelType w:val="hybridMultilevel"/>
    <w:tmpl w:val="36688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0F361B"/>
    <w:multiLevelType w:val="hybridMultilevel"/>
    <w:tmpl w:val="940E5336"/>
    <w:lvl w:ilvl="0" w:tplc="0BA86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601D5"/>
    <w:multiLevelType w:val="multilevel"/>
    <w:tmpl w:val="CE32F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130692"/>
    <w:multiLevelType w:val="hybridMultilevel"/>
    <w:tmpl w:val="8314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05073"/>
    <w:multiLevelType w:val="hybridMultilevel"/>
    <w:tmpl w:val="3210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61"/>
    <w:rsid w:val="000054FB"/>
    <w:rsid w:val="00024225"/>
    <w:rsid w:val="00025332"/>
    <w:rsid w:val="0002730D"/>
    <w:rsid w:val="0003032B"/>
    <w:rsid w:val="000408AD"/>
    <w:rsid w:val="00041D82"/>
    <w:rsid w:val="000442FB"/>
    <w:rsid w:val="00052551"/>
    <w:rsid w:val="00056067"/>
    <w:rsid w:val="0005654D"/>
    <w:rsid w:val="00071F49"/>
    <w:rsid w:val="0007414C"/>
    <w:rsid w:val="000A366D"/>
    <w:rsid w:val="000B02AF"/>
    <w:rsid w:val="000C3F42"/>
    <w:rsid w:val="000C43FF"/>
    <w:rsid w:val="000C5E07"/>
    <w:rsid w:val="000D3609"/>
    <w:rsid w:val="000E3B78"/>
    <w:rsid w:val="001053E3"/>
    <w:rsid w:val="001070E6"/>
    <w:rsid w:val="0011329B"/>
    <w:rsid w:val="001179F1"/>
    <w:rsid w:val="00123298"/>
    <w:rsid w:val="0013123B"/>
    <w:rsid w:val="0014741F"/>
    <w:rsid w:val="001572A4"/>
    <w:rsid w:val="00170FEA"/>
    <w:rsid w:val="00177299"/>
    <w:rsid w:val="001A2A08"/>
    <w:rsid w:val="001A5B6E"/>
    <w:rsid w:val="001B36FC"/>
    <w:rsid w:val="001B6CBB"/>
    <w:rsid w:val="001C4847"/>
    <w:rsid w:val="001D5E05"/>
    <w:rsid w:val="001E09FF"/>
    <w:rsid w:val="001F53EB"/>
    <w:rsid w:val="00206B11"/>
    <w:rsid w:val="0021368A"/>
    <w:rsid w:val="0021391D"/>
    <w:rsid w:val="002232A2"/>
    <w:rsid w:val="002352A1"/>
    <w:rsid w:val="00235C40"/>
    <w:rsid w:val="002567E2"/>
    <w:rsid w:val="00263304"/>
    <w:rsid w:val="00276C8D"/>
    <w:rsid w:val="00281DF9"/>
    <w:rsid w:val="002868C9"/>
    <w:rsid w:val="002A122E"/>
    <w:rsid w:val="002F2036"/>
    <w:rsid w:val="002F3483"/>
    <w:rsid w:val="003019CD"/>
    <w:rsid w:val="00303A79"/>
    <w:rsid w:val="0031784C"/>
    <w:rsid w:val="00330564"/>
    <w:rsid w:val="003343F5"/>
    <w:rsid w:val="00335A24"/>
    <w:rsid w:val="00363D17"/>
    <w:rsid w:val="0037720A"/>
    <w:rsid w:val="003825A9"/>
    <w:rsid w:val="003843BB"/>
    <w:rsid w:val="003A0F7F"/>
    <w:rsid w:val="003A54EF"/>
    <w:rsid w:val="003A677D"/>
    <w:rsid w:val="003B3F0F"/>
    <w:rsid w:val="003C6D1F"/>
    <w:rsid w:val="003D125C"/>
    <w:rsid w:val="003D18F5"/>
    <w:rsid w:val="003D372A"/>
    <w:rsid w:val="003D40F5"/>
    <w:rsid w:val="00400FD9"/>
    <w:rsid w:val="00402918"/>
    <w:rsid w:val="00422037"/>
    <w:rsid w:val="0043757E"/>
    <w:rsid w:val="004957D8"/>
    <w:rsid w:val="004A7314"/>
    <w:rsid w:val="004B3EEA"/>
    <w:rsid w:val="004B42BA"/>
    <w:rsid w:val="004C13D6"/>
    <w:rsid w:val="004D0DF7"/>
    <w:rsid w:val="004E3005"/>
    <w:rsid w:val="00500639"/>
    <w:rsid w:val="00502C23"/>
    <w:rsid w:val="005241A8"/>
    <w:rsid w:val="00544511"/>
    <w:rsid w:val="00593892"/>
    <w:rsid w:val="005A0CD2"/>
    <w:rsid w:val="005A1A82"/>
    <w:rsid w:val="005A288C"/>
    <w:rsid w:val="005A6E2B"/>
    <w:rsid w:val="005C5ED7"/>
    <w:rsid w:val="005D1DB0"/>
    <w:rsid w:val="005D5028"/>
    <w:rsid w:val="005D64F0"/>
    <w:rsid w:val="005E1DF3"/>
    <w:rsid w:val="005F14DD"/>
    <w:rsid w:val="005F1989"/>
    <w:rsid w:val="005F56C0"/>
    <w:rsid w:val="005F5D1E"/>
    <w:rsid w:val="006148F1"/>
    <w:rsid w:val="006158D3"/>
    <w:rsid w:val="00617885"/>
    <w:rsid w:val="00621405"/>
    <w:rsid w:val="00622A3D"/>
    <w:rsid w:val="006253B2"/>
    <w:rsid w:val="0062787B"/>
    <w:rsid w:val="00637FFB"/>
    <w:rsid w:val="0064518A"/>
    <w:rsid w:val="00655785"/>
    <w:rsid w:val="00677CE0"/>
    <w:rsid w:val="00682394"/>
    <w:rsid w:val="006873C8"/>
    <w:rsid w:val="00692187"/>
    <w:rsid w:val="00694F31"/>
    <w:rsid w:val="006D0123"/>
    <w:rsid w:val="00700927"/>
    <w:rsid w:val="00712661"/>
    <w:rsid w:val="0071535F"/>
    <w:rsid w:val="0074716A"/>
    <w:rsid w:val="00747445"/>
    <w:rsid w:val="00754F38"/>
    <w:rsid w:val="00773100"/>
    <w:rsid w:val="007802A1"/>
    <w:rsid w:val="00783106"/>
    <w:rsid w:val="007926EB"/>
    <w:rsid w:val="007A1AA5"/>
    <w:rsid w:val="007E6B8D"/>
    <w:rsid w:val="00807604"/>
    <w:rsid w:val="0081114B"/>
    <w:rsid w:val="00826645"/>
    <w:rsid w:val="008330F7"/>
    <w:rsid w:val="00853A23"/>
    <w:rsid w:val="00863936"/>
    <w:rsid w:val="00884C9E"/>
    <w:rsid w:val="008B7F9A"/>
    <w:rsid w:val="008D2832"/>
    <w:rsid w:val="008D446B"/>
    <w:rsid w:val="008E2AD0"/>
    <w:rsid w:val="009007AF"/>
    <w:rsid w:val="00904B32"/>
    <w:rsid w:val="0091097A"/>
    <w:rsid w:val="00910C8E"/>
    <w:rsid w:val="00916F9E"/>
    <w:rsid w:val="0093342E"/>
    <w:rsid w:val="009560A7"/>
    <w:rsid w:val="00970DE1"/>
    <w:rsid w:val="00974573"/>
    <w:rsid w:val="00974DBA"/>
    <w:rsid w:val="0098079B"/>
    <w:rsid w:val="00992B16"/>
    <w:rsid w:val="009A5EAB"/>
    <w:rsid w:val="009B2665"/>
    <w:rsid w:val="009B7427"/>
    <w:rsid w:val="009C1612"/>
    <w:rsid w:val="009D4AEF"/>
    <w:rsid w:val="009E400D"/>
    <w:rsid w:val="009F2B8B"/>
    <w:rsid w:val="009F5D83"/>
    <w:rsid w:val="009F6DDC"/>
    <w:rsid w:val="00A06C7E"/>
    <w:rsid w:val="00A24DE7"/>
    <w:rsid w:val="00A452A1"/>
    <w:rsid w:val="00A55201"/>
    <w:rsid w:val="00A81B8A"/>
    <w:rsid w:val="00AA6667"/>
    <w:rsid w:val="00AB4A22"/>
    <w:rsid w:val="00AC154A"/>
    <w:rsid w:val="00AC3CF1"/>
    <w:rsid w:val="00AC6713"/>
    <w:rsid w:val="00AC6A6F"/>
    <w:rsid w:val="00AE6B04"/>
    <w:rsid w:val="00B05996"/>
    <w:rsid w:val="00B14DC1"/>
    <w:rsid w:val="00B2539C"/>
    <w:rsid w:val="00B308B0"/>
    <w:rsid w:val="00B41940"/>
    <w:rsid w:val="00B60DB4"/>
    <w:rsid w:val="00B65821"/>
    <w:rsid w:val="00B724D9"/>
    <w:rsid w:val="00B7775C"/>
    <w:rsid w:val="00B77E9C"/>
    <w:rsid w:val="00B83137"/>
    <w:rsid w:val="00B83BA3"/>
    <w:rsid w:val="00B8444E"/>
    <w:rsid w:val="00B8664A"/>
    <w:rsid w:val="00B9358A"/>
    <w:rsid w:val="00B96F9B"/>
    <w:rsid w:val="00BA1336"/>
    <w:rsid w:val="00BA350F"/>
    <w:rsid w:val="00BC45A4"/>
    <w:rsid w:val="00BE1FAF"/>
    <w:rsid w:val="00C11000"/>
    <w:rsid w:val="00C15724"/>
    <w:rsid w:val="00C26A24"/>
    <w:rsid w:val="00C2764C"/>
    <w:rsid w:val="00C3275C"/>
    <w:rsid w:val="00C34F52"/>
    <w:rsid w:val="00C421AD"/>
    <w:rsid w:val="00C6032C"/>
    <w:rsid w:val="00C6565F"/>
    <w:rsid w:val="00CB5869"/>
    <w:rsid w:val="00CB6C71"/>
    <w:rsid w:val="00CC1316"/>
    <w:rsid w:val="00CC2BB8"/>
    <w:rsid w:val="00CD62C2"/>
    <w:rsid w:val="00CE6CB3"/>
    <w:rsid w:val="00CE774F"/>
    <w:rsid w:val="00CF2C59"/>
    <w:rsid w:val="00CF769F"/>
    <w:rsid w:val="00D113BC"/>
    <w:rsid w:val="00D20300"/>
    <w:rsid w:val="00D553ED"/>
    <w:rsid w:val="00D5556C"/>
    <w:rsid w:val="00D6201D"/>
    <w:rsid w:val="00D64CBD"/>
    <w:rsid w:val="00D7040A"/>
    <w:rsid w:val="00D77A97"/>
    <w:rsid w:val="00D85219"/>
    <w:rsid w:val="00D91268"/>
    <w:rsid w:val="00DE23DE"/>
    <w:rsid w:val="00DE3BB7"/>
    <w:rsid w:val="00DF344C"/>
    <w:rsid w:val="00E16D25"/>
    <w:rsid w:val="00E177C6"/>
    <w:rsid w:val="00E33EF0"/>
    <w:rsid w:val="00E84EE8"/>
    <w:rsid w:val="00E869A2"/>
    <w:rsid w:val="00EA65AA"/>
    <w:rsid w:val="00EC0606"/>
    <w:rsid w:val="00EE0DA5"/>
    <w:rsid w:val="00EE3A87"/>
    <w:rsid w:val="00EE5947"/>
    <w:rsid w:val="00EE6451"/>
    <w:rsid w:val="00F003F8"/>
    <w:rsid w:val="00F1666B"/>
    <w:rsid w:val="00F25344"/>
    <w:rsid w:val="00F3347F"/>
    <w:rsid w:val="00F41B4F"/>
    <w:rsid w:val="00F475CE"/>
    <w:rsid w:val="00F530B5"/>
    <w:rsid w:val="00F5406E"/>
    <w:rsid w:val="00F651AC"/>
    <w:rsid w:val="00F81B55"/>
    <w:rsid w:val="00F91F18"/>
    <w:rsid w:val="00F93ABC"/>
    <w:rsid w:val="00F93D9D"/>
    <w:rsid w:val="00FA1FAE"/>
    <w:rsid w:val="00FB7227"/>
    <w:rsid w:val="00FC7121"/>
    <w:rsid w:val="00FD2A53"/>
    <w:rsid w:val="00FE0DA8"/>
    <w:rsid w:val="00FE15A5"/>
    <w:rsid w:val="00FE2DA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E45E"/>
  <w15:docId w15:val="{85AEE685-B48D-43A9-8F1A-B1F04EB7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DBA"/>
    <w:pPr>
      <w:ind w:left="720"/>
      <w:contextualSpacing/>
    </w:pPr>
  </w:style>
  <w:style w:type="paragraph" w:styleId="BalloonText">
    <w:name w:val="Balloon Text"/>
    <w:basedOn w:val="Normal"/>
    <w:link w:val="BalloonTextChar"/>
    <w:uiPriority w:val="99"/>
    <w:semiHidden/>
    <w:unhideWhenUsed/>
    <w:rsid w:val="00B72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D9"/>
    <w:rPr>
      <w:rFonts w:ascii="Tahoma" w:hAnsi="Tahoma" w:cs="Tahoma"/>
      <w:sz w:val="16"/>
      <w:szCs w:val="16"/>
    </w:rPr>
  </w:style>
  <w:style w:type="paragraph" w:customStyle="1" w:styleId="Default">
    <w:name w:val="Default"/>
    <w:rsid w:val="00AC3CF1"/>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semiHidden/>
    <w:unhideWhenUsed/>
    <w:rsid w:val="00CB58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22673">
      <w:bodyDiv w:val="1"/>
      <w:marLeft w:val="0"/>
      <w:marRight w:val="0"/>
      <w:marTop w:val="0"/>
      <w:marBottom w:val="0"/>
      <w:divBdr>
        <w:top w:val="none" w:sz="0" w:space="0" w:color="auto"/>
        <w:left w:val="none" w:sz="0" w:space="0" w:color="auto"/>
        <w:bottom w:val="none" w:sz="0" w:space="0" w:color="auto"/>
        <w:right w:val="none" w:sz="0" w:space="0" w:color="auto"/>
      </w:divBdr>
    </w:div>
    <w:div w:id="1333413666">
      <w:bodyDiv w:val="1"/>
      <w:marLeft w:val="0"/>
      <w:marRight w:val="0"/>
      <w:marTop w:val="0"/>
      <w:marBottom w:val="0"/>
      <w:divBdr>
        <w:top w:val="none" w:sz="0" w:space="0" w:color="auto"/>
        <w:left w:val="none" w:sz="0" w:space="0" w:color="auto"/>
        <w:bottom w:val="none" w:sz="0" w:space="0" w:color="auto"/>
        <w:right w:val="none" w:sz="0" w:space="0" w:color="auto"/>
      </w:divBdr>
    </w:div>
    <w:div w:id="1540316435">
      <w:bodyDiv w:val="1"/>
      <w:marLeft w:val="0"/>
      <w:marRight w:val="0"/>
      <w:marTop w:val="0"/>
      <w:marBottom w:val="0"/>
      <w:divBdr>
        <w:top w:val="none" w:sz="0" w:space="0" w:color="auto"/>
        <w:left w:val="none" w:sz="0" w:space="0" w:color="auto"/>
        <w:bottom w:val="none" w:sz="0" w:space="0" w:color="auto"/>
        <w:right w:val="none" w:sz="0" w:space="0" w:color="auto"/>
      </w:divBdr>
    </w:div>
    <w:div w:id="200357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ORET@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ORET@ep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1CCF5-E64E-4F95-A3BD-5C7A9228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itep</dc:creator>
  <cp:lastModifiedBy>Julie Jurkowski</cp:lastModifiedBy>
  <cp:revision>2</cp:revision>
  <cp:lastPrinted>2018-08-08T14:58:00Z</cp:lastPrinted>
  <dcterms:created xsi:type="dcterms:W3CDTF">2018-08-08T18:25:00Z</dcterms:created>
  <dcterms:modified xsi:type="dcterms:W3CDTF">2018-08-08T18:25:00Z</dcterms:modified>
</cp:coreProperties>
</file>